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D7D85" w14:textId="4E1A0181" w:rsidR="006F2BFE" w:rsidRPr="00F04283" w:rsidRDefault="00EA1C70" w:rsidP="00F04283">
      <w:pPr>
        <w:suppressAutoHyphens w:val="0"/>
        <w:autoSpaceDN/>
        <w:spacing w:after="0"/>
        <w:ind w:firstLine="0"/>
        <w:jc w:val="center"/>
        <w:textAlignment w:val="auto"/>
        <w:rPr>
          <w:rFonts w:ascii="TH SarabunPSK" w:eastAsia="Times New Roman" w:hAnsi="TH SarabunPSK" w:cs="TH SarabunPSK"/>
          <w:b/>
          <w:bCs/>
          <w:color w:val="0D0D0D" w:themeColor="text1" w:themeTint="F2"/>
          <w:sz w:val="36"/>
          <w:szCs w:val="36"/>
        </w:rPr>
      </w:pPr>
      <w:r w:rsidRPr="00C6140B">
        <w:rPr>
          <w:rFonts w:ascii="TH SarabunPSK" w:eastAsia="Times New Roman" w:hAnsi="TH SarabunPSK" w:cs="TH SarabunPSK" w:hint="cs"/>
          <w:b/>
          <w:bCs/>
          <w:color w:val="0D0D0D" w:themeColor="text1" w:themeTint="F2"/>
          <w:sz w:val="36"/>
          <w:szCs w:val="36"/>
          <w:cs/>
        </w:rPr>
        <w:t xml:space="preserve">การมีส่วนร่วมของชุมชนในการบริหารสถานศึกษาในศตวรรษที่ </w:t>
      </w:r>
      <w:r w:rsidRPr="00C6140B">
        <w:rPr>
          <w:rFonts w:ascii="TH SarabunPSK" w:eastAsia="Times New Roman" w:hAnsi="TH SarabunPSK" w:cs="TH SarabunPSK" w:hint="cs"/>
          <w:b/>
          <w:bCs/>
          <w:color w:val="0D0D0D" w:themeColor="text1" w:themeTint="F2"/>
          <w:sz w:val="36"/>
          <w:szCs w:val="36"/>
        </w:rPr>
        <w:t>21</w:t>
      </w:r>
      <w:r w:rsidR="00F04283">
        <w:rPr>
          <w:rFonts w:ascii="TH SarabunPSK" w:eastAsia="Times New Roman" w:hAnsi="TH SarabunPSK" w:cs="TH SarabunPSK"/>
          <w:b/>
          <w:bCs/>
          <w:color w:val="0D0D0D" w:themeColor="text1" w:themeTint="F2"/>
          <w:sz w:val="36"/>
          <w:szCs w:val="36"/>
        </w:rPr>
        <w:t xml:space="preserve"> </w:t>
      </w:r>
      <w:r w:rsidRPr="00C6140B">
        <w:rPr>
          <w:rFonts w:ascii="TH SarabunPSK" w:eastAsia="Times New Roman" w:hAnsi="TH SarabunPSK" w:cs="TH SarabunPSK" w:hint="cs"/>
          <w:b/>
          <w:bCs/>
          <w:color w:val="0D0D0D" w:themeColor="text1" w:themeTint="F2"/>
          <w:sz w:val="36"/>
          <w:szCs w:val="36"/>
          <w:cs/>
        </w:rPr>
        <w:t>โรงเรียนในกลุ่มเครือข่ายพัฒนาคุณภาพการศึกษาแม่สะเรียง</w:t>
      </w:r>
      <w:r w:rsidR="006F2BFE" w:rsidRPr="00C6140B">
        <w:rPr>
          <w:rFonts w:ascii="TH SarabunPSK" w:eastAsia="Times New Roman" w:hAnsi="TH SarabunPSK" w:cs="TH SarabunPSK" w:hint="cs"/>
          <w:b/>
          <w:bCs/>
          <w:color w:val="0D0D0D" w:themeColor="text1" w:themeTint="F2"/>
          <w:sz w:val="36"/>
          <w:szCs w:val="36"/>
        </w:rPr>
        <w:t xml:space="preserve"> </w:t>
      </w:r>
      <w:r w:rsidRPr="00C6140B">
        <w:rPr>
          <w:rFonts w:ascii="TH SarabunPSK" w:eastAsia="Times New Roman" w:hAnsi="TH SarabunPSK" w:cs="TH SarabunPSK" w:hint="cs"/>
          <w:b/>
          <w:bCs/>
          <w:color w:val="0D0D0D" w:themeColor="text1" w:themeTint="F2"/>
          <w:sz w:val="36"/>
          <w:szCs w:val="36"/>
          <w:cs/>
        </w:rPr>
        <w:t>สังกัดสำนักงานเขตพื้นที่การศึกษาประถมศึกษา</w:t>
      </w:r>
      <w:r w:rsidR="006F2BFE" w:rsidRPr="00C6140B">
        <w:rPr>
          <w:rFonts w:ascii="TH SarabunPSK" w:eastAsia="Times New Roman" w:hAnsi="TH SarabunPSK" w:cs="TH SarabunPSK" w:hint="cs"/>
          <w:b/>
          <w:bCs/>
          <w:color w:val="0D0D0D" w:themeColor="text1" w:themeTint="F2"/>
          <w:sz w:val="36"/>
          <w:szCs w:val="36"/>
        </w:rPr>
        <w:t xml:space="preserve"> </w:t>
      </w:r>
      <w:r w:rsidRPr="00C6140B">
        <w:rPr>
          <w:rFonts w:ascii="TH SarabunPSK" w:hAnsi="TH SarabunPSK" w:cs="TH SarabunPSK" w:hint="cs"/>
          <w:b/>
          <w:bCs/>
          <w:color w:val="0D0D0D" w:themeColor="text1" w:themeTint="F2"/>
          <w:sz w:val="36"/>
          <w:szCs w:val="36"/>
          <w:cs/>
        </w:rPr>
        <w:t xml:space="preserve">แม่ฮ่องสอน เขต </w:t>
      </w:r>
      <w:r w:rsidRPr="00C6140B">
        <w:rPr>
          <w:rFonts w:ascii="TH SarabunPSK" w:hAnsi="TH SarabunPSK" w:cs="TH SarabunPSK" w:hint="cs"/>
          <w:b/>
          <w:bCs/>
          <w:color w:val="0D0D0D" w:themeColor="text1" w:themeTint="F2"/>
          <w:sz w:val="36"/>
          <w:szCs w:val="36"/>
        </w:rPr>
        <w:t>2</w:t>
      </w:r>
      <w:r w:rsidRPr="00C6140B">
        <w:rPr>
          <w:rFonts w:ascii="TH SarabunPSK" w:hAnsi="TH SarabunPSK" w:cs="TH SarabunPSK" w:hint="cs"/>
          <w:b/>
          <w:bCs/>
          <w:color w:val="0D0D0D" w:themeColor="text1" w:themeTint="F2"/>
          <w:sz w:val="32"/>
          <w:szCs w:val="32"/>
        </w:rPr>
        <w:br/>
      </w:r>
      <w:r w:rsidR="00572DE3" w:rsidRPr="00C6140B">
        <w:rPr>
          <w:rFonts w:ascii="TH SarabunPSK" w:eastAsia="Sarabun ExtraLight" w:hAnsi="TH SarabunPSK" w:cs="TH SarabunPSK" w:hint="cs"/>
          <w:b/>
          <w:bCs/>
          <w:color w:val="0D0D0D" w:themeColor="text1" w:themeTint="F2"/>
          <w:sz w:val="32"/>
          <w:szCs w:val="32"/>
        </w:rPr>
        <w:t xml:space="preserve">The Administration of Learning Management of Schools in the </w:t>
      </w:r>
      <w:proofErr w:type="spellStart"/>
      <w:r w:rsidR="00572DE3" w:rsidRPr="00C6140B">
        <w:rPr>
          <w:rFonts w:ascii="TH SarabunPSK" w:eastAsia="Sarabun ExtraLight" w:hAnsi="TH SarabunPSK" w:cs="TH SarabunPSK" w:hint="cs"/>
          <w:b/>
          <w:bCs/>
          <w:color w:val="0D0D0D" w:themeColor="text1" w:themeTint="F2"/>
          <w:sz w:val="32"/>
          <w:szCs w:val="32"/>
        </w:rPr>
        <w:t>Singhanatrachalai</w:t>
      </w:r>
      <w:proofErr w:type="spellEnd"/>
      <w:r w:rsidR="00572DE3" w:rsidRPr="00C6140B">
        <w:rPr>
          <w:rFonts w:ascii="TH SarabunPSK" w:eastAsia="Sarabun ExtraLight" w:hAnsi="TH SarabunPSK" w:cs="TH SarabunPSK" w:hint="cs"/>
          <w:b/>
          <w:bCs/>
          <w:color w:val="0D0D0D" w:themeColor="text1" w:themeTint="F2"/>
          <w:sz w:val="32"/>
          <w:szCs w:val="32"/>
        </w:rPr>
        <w:t xml:space="preserve"> Network Group under the Mae Hong Son Primary </w:t>
      </w:r>
    </w:p>
    <w:p w14:paraId="0FC996E3" w14:textId="58855A41" w:rsidR="006F2BFE" w:rsidRPr="00C6140B" w:rsidRDefault="00572DE3" w:rsidP="00C6140B">
      <w:pPr>
        <w:pStyle w:val="aa"/>
        <w:spacing w:before="0" w:after="0"/>
        <w:ind w:left="149"/>
        <w:jc w:val="center"/>
        <w:rPr>
          <w:rFonts w:ascii="TH SarabunPSK" w:eastAsia="Sarabun ExtraLight" w:hAnsi="TH SarabunPSK" w:cs="TH SarabunPSK"/>
          <w:b/>
          <w:bCs/>
          <w:color w:val="0D0D0D" w:themeColor="text1" w:themeTint="F2"/>
          <w:sz w:val="32"/>
          <w:szCs w:val="32"/>
        </w:rPr>
      </w:pPr>
      <w:r w:rsidRPr="00C6140B">
        <w:rPr>
          <w:rFonts w:ascii="TH SarabunPSK" w:eastAsia="Sarabun ExtraLight" w:hAnsi="TH SarabunPSK" w:cs="TH SarabunPSK" w:hint="cs"/>
          <w:b/>
          <w:bCs/>
          <w:color w:val="0D0D0D" w:themeColor="text1" w:themeTint="F2"/>
          <w:sz w:val="32"/>
          <w:szCs w:val="32"/>
        </w:rPr>
        <w:t>Educational Service Area Office 1</w:t>
      </w:r>
    </w:p>
    <w:p w14:paraId="0CC2B6F3" w14:textId="77777777" w:rsidR="006F2BFE" w:rsidRPr="00C6140B" w:rsidRDefault="006F2BFE" w:rsidP="00C6140B">
      <w:pPr>
        <w:pStyle w:val="aa"/>
        <w:spacing w:before="0" w:after="0"/>
        <w:ind w:left="149"/>
        <w:jc w:val="center"/>
        <w:rPr>
          <w:rFonts w:ascii="TH SarabunPSK" w:eastAsia="Sarabun ExtraLight" w:hAnsi="TH SarabunPSK" w:cs="TH SarabunPSK"/>
          <w:b/>
          <w:bCs/>
          <w:color w:val="0D0D0D" w:themeColor="text1" w:themeTint="F2"/>
          <w:sz w:val="32"/>
          <w:szCs w:val="32"/>
        </w:rPr>
      </w:pPr>
    </w:p>
    <w:p w14:paraId="29976B46" w14:textId="33D50FBD" w:rsidR="009F00C5" w:rsidRPr="00C6140B" w:rsidRDefault="00EA1C70" w:rsidP="00C6140B">
      <w:pPr>
        <w:pStyle w:val="aa"/>
        <w:spacing w:before="0" w:after="0"/>
        <w:ind w:left="149"/>
        <w:jc w:val="center"/>
        <w:rPr>
          <w:rFonts w:ascii="TH SarabunPSK" w:hAnsi="TH SarabunPSK" w:cs="TH SarabunPSK"/>
          <w:b/>
          <w:bCs/>
          <w:color w:val="0D0D0D" w:themeColor="text1" w:themeTint="F2"/>
          <w:sz w:val="32"/>
          <w:szCs w:val="32"/>
        </w:rPr>
      </w:pPr>
      <w:r w:rsidRPr="00C6140B">
        <w:rPr>
          <w:rFonts w:ascii="TH SarabunPSK" w:eastAsia="Sarabun ExtraLight" w:hAnsi="TH SarabunPSK" w:cs="TH SarabunPSK" w:hint="cs"/>
          <w:b/>
          <w:bCs/>
          <w:color w:val="0D0D0D" w:themeColor="text1" w:themeTint="F2"/>
          <w:sz w:val="32"/>
          <w:szCs w:val="32"/>
          <w:cs/>
        </w:rPr>
        <w:t>พัชรีพร  ศรีเมือง</w:t>
      </w:r>
      <w:r w:rsidRPr="00C6140B">
        <w:rPr>
          <w:rFonts w:ascii="TH SarabunPSK" w:eastAsia="Sarabun ExtraLight" w:hAnsi="TH SarabunPSK" w:cs="TH SarabunPSK" w:hint="cs"/>
          <w:b/>
          <w:bCs/>
          <w:color w:val="0D0D0D" w:themeColor="text1" w:themeTint="F2"/>
          <w:sz w:val="32"/>
          <w:szCs w:val="32"/>
        </w:rPr>
        <w:t xml:space="preserve"> </w:t>
      </w:r>
      <w:proofErr w:type="spellStart"/>
      <w:r w:rsidR="006A44D5" w:rsidRPr="00C6140B">
        <w:rPr>
          <w:rFonts w:ascii="TH SarabunPSK" w:hAnsi="TH SarabunPSK" w:cs="TH SarabunPSK" w:hint="cs"/>
          <w:color w:val="0D0D0D" w:themeColor="text1" w:themeTint="F2"/>
          <w:sz w:val="32"/>
          <w:szCs w:val="32"/>
        </w:rPr>
        <w:t>Patchareeporn</w:t>
      </w:r>
      <w:proofErr w:type="spellEnd"/>
      <w:r w:rsidR="006A44D5" w:rsidRPr="00C6140B">
        <w:rPr>
          <w:rFonts w:ascii="TH SarabunPSK" w:hAnsi="TH SarabunPSK" w:cs="TH SarabunPSK" w:hint="cs"/>
          <w:color w:val="0D0D0D" w:themeColor="text1" w:themeTint="F2"/>
          <w:sz w:val="32"/>
          <w:szCs w:val="32"/>
        </w:rPr>
        <w:t xml:space="preserve"> </w:t>
      </w:r>
      <w:proofErr w:type="spellStart"/>
      <w:r w:rsidR="006A44D5" w:rsidRPr="00C6140B">
        <w:rPr>
          <w:rFonts w:ascii="TH SarabunPSK" w:hAnsi="TH SarabunPSK" w:cs="TH SarabunPSK" w:hint="cs"/>
          <w:color w:val="0D0D0D" w:themeColor="text1" w:themeTint="F2"/>
          <w:sz w:val="32"/>
          <w:szCs w:val="32"/>
        </w:rPr>
        <w:t>Srimuang</w:t>
      </w:r>
      <w:proofErr w:type="spellEnd"/>
    </w:p>
    <w:p w14:paraId="66800873" w14:textId="77777777" w:rsidR="006F2BFE" w:rsidRPr="00C6140B" w:rsidRDefault="006F2BFE" w:rsidP="00C6140B">
      <w:pPr>
        <w:spacing w:after="0"/>
        <w:ind w:firstLine="0"/>
        <w:jc w:val="center"/>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b/>
          <w:bCs/>
          <w:color w:val="0D0D0D" w:themeColor="text1" w:themeTint="F2"/>
          <w:sz w:val="32"/>
          <w:szCs w:val="32"/>
          <w:cs/>
        </w:rPr>
        <w:t>ประกอบ สาระ</w:t>
      </w:r>
      <w:proofErr w:type="spellStart"/>
      <w:r w:rsidRPr="00C6140B">
        <w:rPr>
          <w:rFonts w:ascii="TH SarabunPSK" w:eastAsia="Sarabun ExtraLight" w:hAnsi="TH SarabunPSK" w:cs="TH SarabunPSK" w:hint="cs"/>
          <w:b/>
          <w:bCs/>
          <w:color w:val="0D0D0D" w:themeColor="text1" w:themeTint="F2"/>
          <w:sz w:val="32"/>
          <w:szCs w:val="32"/>
          <w:cs/>
        </w:rPr>
        <w:t>วรร</w:t>
      </w:r>
      <w:proofErr w:type="spellEnd"/>
      <w:r w:rsidRPr="00C6140B">
        <w:rPr>
          <w:rFonts w:ascii="TH SarabunPSK" w:eastAsia="Sarabun ExtraLight" w:hAnsi="TH SarabunPSK" w:cs="TH SarabunPSK" w:hint="cs"/>
          <w:b/>
          <w:bCs/>
          <w:color w:val="0D0D0D" w:themeColor="text1" w:themeTint="F2"/>
          <w:sz w:val="32"/>
          <w:szCs w:val="32"/>
          <w:cs/>
        </w:rPr>
        <w:t>ณ</w:t>
      </w:r>
      <w:r w:rsidRPr="00C6140B">
        <w:rPr>
          <w:rFonts w:ascii="TH SarabunPSK" w:eastAsia="Sarabun ExtraLight" w:hAnsi="TH SarabunPSK" w:cs="TH SarabunPSK" w:hint="cs"/>
          <w:color w:val="0D0D0D" w:themeColor="text1" w:themeTint="F2"/>
          <w:sz w:val="32"/>
          <w:szCs w:val="32"/>
          <w:cs/>
        </w:rPr>
        <w:t xml:space="preserve"> </w:t>
      </w:r>
      <w:proofErr w:type="spellStart"/>
      <w:r w:rsidRPr="00C6140B">
        <w:rPr>
          <w:rFonts w:ascii="TH SarabunPSK" w:eastAsia="Sarabun ExtraLight" w:hAnsi="TH SarabunPSK" w:cs="TH SarabunPSK" w:hint="cs"/>
          <w:color w:val="0D0D0D" w:themeColor="text1" w:themeTint="F2"/>
          <w:sz w:val="32"/>
          <w:szCs w:val="32"/>
        </w:rPr>
        <w:t>Prakob</w:t>
      </w:r>
      <w:proofErr w:type="spellEnd"/>
      <w:r w:rsidRPr="00C6140B">
        <w:rPr>
          <w:rFonts w:ascii="TH SarabunPSK" w:eastAsia="Sarabun ExtraLight" w:hAnsi="TH SarabunPSK" w:cs="TH SarabunPSK" w:hint="cs"/>
          <w:color w:val="0D0D0D" w:themeColor="text1" w:themeTint="F2"/>
          <w:sz w:val="32"/>
          <w:szCs w:val="32"/>
        </w:rPr>
        <w:t xml:space="preserve"> </w:t>
      </w:r>
      <w:proofErr w:type="spellStart"/>
      <w:r w:rsidRPr="00C6140B">
        <w:rPr>
          <w:rFonts w:ascii="TH SarabunPSK" w:eastAsia="Sarabun ExtraLight" w:hAnsi="TH SarabunPSK" w:cs="TH SarabunPSK" w:hint="cs"/>
          <w:color w:val="0D0D0D" w:themeColor="text1" w:themeTint="F2"/>
          <w:sz w:val="32"/>
          <w:szCs w:val="32"/>
        </w:rPr>
        <w:t>Sarawan</w:t>
      </w:r>
      <w:proofErr w:type="spellEnd"/>
    </w:p>
    <w:p w14:paraId="6F4C7D6A" w14:textId="6690B1BB" w:rsidR="008533EB" w:rsidRPr="00C6140B" w:rsidRDefault="008533EB" w:rsidP="00C6140B">
      <w:pPr>
        <w:spacing w:after="0"/>
        <w:ind w:right="84" w:firstLine="0"/>
        <w:jc w:val="center"/>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b/>
          <w:bCs/>
          <w:color w:val="0D0D0D" w:themeColor="text1" w:themeTint="F2"/>
          <w:sz w:val="32"/>
          <w:szCs w:val="32"/>
          <w:cs/>
        </w:rPr>
        <w:t>สุรัตน์  ศรีดาเดช</w:t>
      </w:r>
      <w:r w:rsidRPr="00C6140B">
        <w:rPr>
          <w:rFonts w:ascii="TH SarabunPSK"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rPr>
        <w:t xml:space="preserve">Surat  </w:t>
      </w:r>
      <w:proofErr w:type="spellStart"/>
      <w:r w:rsidRPr="00C6140B">
        <w:rPr>
          <w:rFonts w:ascii="TH SarabunPSK" w:eastAsia="Sarabun ExtraLight" w:hAnsi="TH SarabunPSK" w:cs="TH SarabunPSK" w:hint="cs"/>
          <w:color w:val="0D0D0D" w:themeColor="text1" w:themeTint="F2"/>
          <w:sz w:val="32"/>
          <w:szCs w:val="32"/>
        </w:rPr>
        <w:t>Sridadet</w:t>
      </w:r>
      <w:proofErr w:type="spellEnd"/>
      <w:r w:rsidRPr="00C6140B">
        <w:rPr>
          <w:rFonts w:ascii="TH SarabunPSK" w:eastAsia="Sarabun ExtraLight" w:hAnsi="TH SarabunPSK" w:cs="TH SarabunPSK" w:hint="cs"/>
          <w:color w:val="0D0D0D" w:themeColor="text1" w:themeTint="F2"/>
          <w:sz w:val="32"/>
          <w:szCs w:val="32"/>
        </w:rPr>
        <w:t xml:space="preserve"> </w:t>
      </w:r>
    </w:p>
    <w:p w14:paraId="41C8FE97" w14:textId="5BE17A8D" w:rsidR="008533EB" w:rsidRPr="00C6140B" w:rsidRDefault="008533EB" w:rsidP="00C6140B">
      <w:pPr>
        <w:spacing w:after="0"/>
        <w:ind w:right="84" w:firstLine="0"/>
        <w:jc w:val="center"/>
        <w:rPr>
          <w:rFonts w:ascii="TH SarabunPSK" w:eastAsia="Sarabun ExtraLight" w:hAnsi="TH SarabunPSK" w:cs="TH SarabunPSK"/>
          <w:color w:val="0D0D0D" w:themeColor="text1" w:themeTint="F2"/>
          <w:sz w:val="32"/>
          <w:szCs w:val="32"/>
          <w:highlight w:val="white"/>
        </w:rPr>
      </w:pPr>
      <w:proofErr w:type="spellStart"/>
      <w:r w:rsidRPr="00C6140B">
        <w:rPr>
          <w:rFonts w:ascii="TH SarabunPSK" w:eastAsia="Sarabun ExtraLight" w:hAnsi="TH SarabunPSK" w:cs="TH SarabunPSK" w:hint="cs"/>
          <w:b/>
          <w:bCs/>
          <w:color w:val="0D0D0D" w:themeColor="text1" w:themeTint="F2"/>
          <w:sz w:val="32"/>
          <w:szCs w:val="32"/>
          <w:cs/>
        </w:rPr>
        <w:t>ธี</w:t>
      </w:r>
      <w:proofErr w:type="spellEnd"/>
      <w:r w:rsidRPr="00C6140B">
        <w:rPr>
          <w:rFonts w:ascii="TH SarabunPSK" w:eastAsia="Sarabun ExtraLight" w:hAnsi="TH SarabunPSK" w:cs="TH SarabunPSK" w:hint="cs"/>
          <w:b/>
          <w:bCs/>
          <w:color w:val="0D0D0D" w:themeColor="text1" w:themeTint="F2"/>
          <w:sz w:val="32"/>
          <w:szCs w:val="32"/>
          <w:cs/>
        </w:rPr>
        <w:t>ระภัทร ประสมสุข</w:t>
      </w:r>
      <w:r w:rsidRPr="00C6140B">
        <w:rPr>
          <w:rFonts w:ascii="TH SarabunPSK" w:eastAsia="Sarabun ExtraLight" w:hAnsi="TH SarabunPSK" w:cs="TH SarabunPSK" w:hint="cs"/>
          <w:color w:val="0D0D0D" w:themeColor="text1" w:themeTint="F2"/>
          <w:sz w:val="32"/>
          <w:szCs w:val="32"/>
          <w:cs/>
        </w:rPr>
        <w:t xml:space="preserve"> </w:t>
      </w:r>
      <w:proofErr w:type="spellStart"/>
      <w:r w:rsidRPr="00C6140B">
        <w:rPr>
          <w:rFonts w:ascii="TH SarabunPSK" w:eastAsia="Sarabun ExtraLight" w:hAnsi="TH SarabunPSK" w:cs="TH SarabunPSK" w:hint="cs"/>
          <w:color w:val="0D0D0D" w:themeColor="text1" w:themeTint="F2"/>
          <w:sz w:val="32"/>
          <w:szCs w:val="32"/>
        </w:rPr>
        <w:t>Teerapat</w:t>
      </w:r>
      <w:proofErr w:type="spellEnd"/>
      <w:r w:rsidRPr="00C6140B">
        <w:rPr>
          <w:rFonts w:ascii="TH SarabunPSK" w:eastAsia="Sarabun ExtraLight" w:hAnsi="TH SarabunPSK" w:cs="TH SarabunPSK" w:hint="cs"/>
          <w:color w:val="0D0D0D" w:themeColor="text1" w:themeTint="F2"/>
          <w:sz w:val="32"/>
          <w:szCs w:val="32"/>
        </w:rPr>
        <w:t xml:space="preserve"> </w:t>
      </w:r>
      <w:proofErr w:type="spellStart"/>
      <w:r w:rsidRPr="00C6140B">
        <w:rPr>
          <w:rFonts w:ascii="TH SarabunPSK" w:eastAsia="Sarabun ExtraLight" w:hAnsi="TH SarabunPSK" w:cs="TH SarabunPSK" w:hint="cs"/>
          <w:color w:val="0D0D0D" w:themeColor="text1" w:themeTint="F2"/>
          <w:sz w:val="32"/>
          <w:szCs w:val="32"/>
        </w:rPr>
        <w:t>Prasomsuk</w:t>
      </w:r>
      <w:proofErr w:type="spellEnd"/>
      <w:r w:rsidRPr="00C6140B">
        <w:rPr>
          <w:rFonts w:ascii="TH SarabunPSK" w:eastAsia="Sarabun ExtraLight" w:hAnsi="TH SarabunPSK" w:cs="TH SarabunPSK" w:hint="cs"/>
          <w:color w:val="0D0D0D" w:themeColor="text1" w:themeTint="F2"/>
          <w:sz w:val="32"/>
          <w:szCs w:val="32"/>
        </w:rPr>
        <w:t xml:space="preserve"> </w:t>
      </w:r>
    </w:p>
    <w:p w14:paraId="7D4AE0E9" w14:textId="5944DC6C" w:rsidR="009F00C5" w:rsidRPr="00C6140B" w:rsidRDefault="002E5896" w:rsidP="00C6140B">
      <w:pPr>
        <w:spacing w:after="0"/>
        <w:ind w:right="84" w:firstLine="0"/>
        <w:jc w:val="center"/>
        <w:rPr>
          <w:rFonts w:ascii="TH SarabunPSK" w:eastAsia="Sarabun ExtraLight" w:hAnsi="TH SarabunPSK" w:cs="TH SarabunPSK"/>
          <w:color w:val="0D0D0D" w:themeColor="text1" w:themeTint="F2"/>
          <w:sz w:val="32"/>
          <w:szCs w:val="32"/>
        </w:rPr>
      </w:pPr>
      <w:proofErr w:type="spellStart"/>
      <w:r w:rsidRPr="00C6140B">
        <w:rPr>
          <w:rFonts w:ascii="TH SarabunPSK" w:eastAsia="Sarabun ExtraLight" w:hAnsi="TH SarabunPSK" w:cs="TH SarabunPSK" w:hint="cs"/>
          <w:color w:val="0D0D0D" w:themeColor="text1" w:themeTint="F2"/>
          <w:sz w:val="32"/>
          <w:szCs w:val="32"/>
          <w:highlight w:val="white"/>
        </w:rPr>
        <w:t>มหาวิทยาลัยนอร์ท-เชียงใหม่</w:t>
      </w:r>
      <w:proofErr w:type="spellEnd"/>
    </w:p>
    <w:p w14:paraId="3CA34B4C" w14:textId="77777777" w:rsidR="009F00C5" w:rsidRPr="00C6140B" w:rsidRDefault="002E5896" w:rsidP="00C6140B">
      <w:pPr>
        <w:spacing w:after="0"/>
        <w:ind w:right="84" w:firstLine="0"/>
        <w:jc w:val="center"/>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highlight w:val="white"/>
        </w:rPr>
        <w:t>North-Chiang Mai University</w:t>
      </w:r>
    </w:p>
    <w:p w14:paraId="27160CA2" w14:textId="4B5DEA1E" w:rsidR="004E0D97" w:rsidRPr="00C6140B" w:rsidRDefault="00450D52" w:rsidP="00C6140B">
      <w:pPr>
        <w:spacing w:after="0"/>
        <w:ind w:right="84" w:firstLine="0"/>
        <w:jc w:val="center"/>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g</w:t>
      </w:r>
      <w:r w:rsidR="00EA1C70" w:rsidRPr="00C6140B">
        <w:rPr>
          <w:rFonts w:ascii="TH SarabunPSK" w:eastAsia="Sarabun ExtraLight" w:hAnsi="TH SarabunPSK" w:cs="TH SarabunPSK" w:hint="cs"/>
          <w:color w:val="0D0D0D" w:themeColor="text1" w:themeTint="F2"/>
          <w:sz w:val="32"/>
          <w:szCs w:val="32"/>
        </w:rPr>
        <w:t>673302100</w:t>
      </w:r>
      <w:r w:rsidR="002E5896" w:rsidRPr="00C6140B">
        <w:rPr>
          <w:rFonts w:ascii="TH SarabunPSK" w:eastAsia="Sarabun ExtraLight" w:hAnsi="TH SarabunPSK" w:cs="TH SarabunPSK" w:hint="cs"/>
          <w:color w:val="0D0D0D" w:themeColor="text1" w:themeTint="F2"/>
          <w:sz w:val="32"/>
          <w:szCs w:val="32"/>
          <w:highlight w:val="white"/>
        </w:rPr>
        <w:t>@northcm.ac.th</w:t>
      </w:r>
    </w:p>
    <w:p w14:paraId="54150F8B" w14:textId="77777777" w:rsidR="00B76B00" w:rsidRPr="00651D2B" w:rsidRDefault="00B76B00" w:rsidP="00B76B00">
      <w:pPr>
        <w:ind w:firstLine="0"/>
        <w:jc w:val="center"/>
      </w:pPr>
      <w:r w:rsidRPr="00F71C14">
        <w:rPr>
          <w:rFonts w:ascii="TH SarabunPSK" w:hAnsi="TH SarabunPSK" w:cs="TH SarabunPSK"/>
          <w:noProof/>
          <w:color w:val="FF0000"/>
          <w:sz w:val="32"/>
          <w:szCs w:val="32"/>
        </w:rPr>
        <w:drawing>
          <wp:inline distT="0" distB="0" distL="0" distR="0" wp14:anchorId="38584B52" wp14:editId="2E4E4FD3">
            <wp:extent cx="2838450" cy="95250"/>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95250"/>
                    </a:xfrm>
                    <a:prstGeom prst="rect">
                      <a:avLst/>
                    </a:prstGeom>
                    <a:noFill/>
                    <a:ln>
                      <a:noFill/>
                    </a:ln>
                  </pic:spPr>
                </pic:pic>
              </a:graphicData>
            </a:graphic>
          </wp:inline>
        </w:drawing>
      </w:r>
    </w:p>
    <w:p w14:paraId="0120E128" w14:textId="4B1C2AA0" w:rsidR="00C6140B" w:rsidRPr="00B76B00" w:rsidRDefault="00B76B00" w:rsidP="00B76B00">
      <w:pPr>
        <w:pStyle w:val="a6"/>
        <w:spacing w:line="276" w:lineRule="auto"/>
        <w:ind w:firstLine="0"/>
        <w:rPr>
          <w:rFonts w:eastAsia="TH SarabunPSK"/>
          <w:szCs w:val="28"/>
        </w:rPr>
      </w:pPr>
      <w:r w:rsidRPr="00566AE7">
        <w:rPr>
          <w:rFonts w:ascii="TH SarabunPSK" w:hAnsi="TH SarabunPSK" w:cs="TH SarabunPSK"/>
          <w:i/>
          <w:iCs/>
          <w:spacing w:val="-6"/>
          <w:sz w:val="32"/>
          <w:szCs w:val="32"/>
        </w:rPr>
        <w:t>Received</w:t>
      </w:r>
      <w:r w:rsidRPr="00566AE7">
        <w:rPr>
          <w:rFonts w:ascii="TH SarabunPSK" w:hAnsi="TH SarabunPSK" w:cs="TH SarabunPSK"/>
          <w:spacing w:val="-6"/>
          <w:sz w:val="32"/>
          <w:szCs w:val="32"/>
        </w:rPr>
        <w:t xml:space="preserve"> 202</w:t>
      </w:r>
      <w:r>
        <w:rPr>
          <w:rFonts w:ascii="TH SarabunPSK" w:hAnsi="TH SarabunPSK" w:cs="TH SarabunPSK"/>
          <w:spacing w:val="-6"/>
          <w:sz w:val="32"/>
          <w:szCs w:val="32"/>
        </w:rPr>
        <w:t>5</w:t>
      </w:r>
      <w:r w:rsidRPr="00566AE7">
        <w:rPr>
          <w:rFonts w:ascii="TH SarabunPSK" w:hAnsi="TH SarabunPSK" w:cs="TH SarabunPSK"/>
          <w:spacing w:val="-6"/>
          <w:sz w:val="32"/>
          <w:szCs w:val="32"/>
          <w:cs/>
        </w:rPr>
        <w:t>/</w:t>
      </w:r>
      <w:r w:rsidRPr="00566AE7">
        <w:rPr>
          <w:rFonts w:ascii="TH SarabunPSK" w:hAnsi="TH SarabunPSK" w:cs="TH SarabunPSK"/>
          <w:spacing w:val="-6"/>
          <w:sz w:val="32"/>
          <w:szCs w:val="32"/>
        </w:rPr>
        <w:t>0</w:t>
      </w:r>
      <w:r w:rsidR="00DC5EA0">
        <w:rPr>
          <w:rFonts w:ascii="TH SarabunPSK" w:hAnsi="TH SarabunPSK" w:cs="TH SarabunPSK"/>
          <w:spacing w:val="-6"/>
          <w:sz w:val="32"/>
          <w:szCs w:val="32"/>
        </w:rPr>
        <w:t>5</w:t>
      </w:r>
      <w:r w:rsidRPr="00566AE7">
        <w:rPr>
          <w:rFonts w:ascii="TH SarabunPSK" w:hAnsi="TH SarabunPSK" w:cs="TH SarabunPSK"/>
          <w:spacing w:val="-6"/>
          <w:sz w:val="32"/>
          <w:szCs w:val="32"/>
          <w:cs/>
        </w:rPr>
        <w:t>/</w:t>
      </w:r>
      <w:r w:rsidR="00DC5EA0">
        <w:rPr>
          <w:rFonts w:ascii="TH SarabunPSK" w:hAnsi="TH SarabunPSK" w:cs="TH SarabunPSK"/>
          <w:spacing w:val="-6"/>
          <w:sz w:val="32"/>
          <w:szCs w:val="32"/>
        </w:rPr>
        <w:t>0</w:t>
      </w:r>
      <w:r>
        <w:rPr>
          <w:rFonts w:ascii="TH SarabunPSK" w:hAnsi="TH SarabunPSK" w:cs="TH SarabunPSK"/>
          <w:spacing w:val="-6"/>
          <w:sz w:val="32"/>
          <w:szCs w:val="32"/>
        </w:rPr>
        <w:t>3</w:t>
      </w:r>
      <w:r w:rsidRPr="00566AE7">
        <w:rPr>
          <w:rFonts w:ascii="TH SarabunPSK" w:hAnsi="TH SarabunPSK" w:cs="TH SarabunPSK"/>
          <w:spacing w:val="-6"/>
          <w:sz w:val="32"/>
          <w:szCs w:val="32"/>
        </w:rPr>
        <w:tab/>
      </w:r>
      <w:r w:rsidRPr="00566AE7">
        <w:rPr>
          <w:rFonts w:ascii="TH SarabunPSK" w:hAnsi="TH SarabunPSK" w:cs="TH SarabunPSK"/>
          <w:spacing w:val="-6"/>
          <w:sz w:val="32"/>
          <w:szCs w:val="32"/>
        </w:rPr>
        <w:tab/>
      </w:r>
      <w:r w:rsidRPr="00566AE7">
        <w:rPr>
          <w:rFonts w:ascii="TH SarabunPSK" w:hAnsi="TH SarabunPSK" w:cs="TH SarabunPSK"/>
          <w:spacing w:val="-6"/>
          <w:sz w:val="32"/>
          <w:szCs w:val="32"/>
          <w:cs/>
        </w:rPr>
        <w:t xml:space="preserve">      </w:t>
      </w:r>
      <w:r w:rsidRPr="00566AE7">
        <w:rPr>
          <w:rFonts w:ascii="TH SarabunPSK" w:hAnsi="TH SarabunPSK" w:cs="TH SarabunPSK"/>
          <w:i/>
          <w:iCs/>
          <w:spacing w:val="-6"/>
          <w:sz w:val="32"/>
          <w:szCs w:val="32"/>
        </w:rPr>
        <w:t>Revised</w:t>
      </w:r>
      <w:r w:rsidRPr="00566AE7">
        <w:rPr>
          <w:rFonts w:ascii="TH SarabunPSK" w:hAnsi="TH SarabunPSK" w:cs="TH SarabunPSK"/>
          <w:spacing w:val="-6"/>
          <w:sz w:val="32"/>
          <w:szCs w:val="32"/>
        </w:rPr>
        <w:t xml:space="preserve"> 202</w:t>
      </w:r>
      <w:r>
        <w:rPr>
          <w:rFonts w:ascii="TH SarabunPSK" w:hAnsi="TH SarabunPSK" w:cs="TH SarabunPSK"/>
          <w:spacing w:val="-6"/>
          <w:sz w:val="32"/>
          <w:szCs w:val="32"/>
        </w:rPr>
        <w:t>5</w:t>
      </w:r>
      <w:r w:rsidRPr="00566AE7">
        <w:rPr>
          <w:rFonts w:ascii="TH SarabunPSK" w:hAnsi="TH SarabunPSK" w:cs="TH SarabunPSK"/>
          <w:spacing w:val="-6"/>
          <w:sz w:val="32"/>
          <w:szCs w:val="32"/>
          <w:cs/>
        </w:rPr>
        <w:t>/</w:t>
      </w:r>
      <w:r w:rsidRPr="00566AE7">
        <w:rPr>
          <w:rFonts w:ascii="TH SarabunPSK" w:hAnsi="TH SarabunPSK" w:cs="TH SarabunPSK"/>
          <w:spacing w:val="-6"/>
          <w:sz w:val="32"/>
          <w:szCs w:val="32"/>
        </w:rPr>
        <w:t>0</w:t>
      </w:r>
      <w:r w:rsidR="00DC5EA0">
        <w:rPr>
          <w:rFonts w:ascii="TH SarabunPSK" w:hAnsi="TH SarabunPSK" w:cs="TH SarabunPSK"/>
          <w:spacing w:val="-6"/>
          <w:sz w:val="32"/>
          <w:szCs w:val="32"/>
        </w:rPr>
        <w:t>7</w:t>
      </w:r>
      <w:r w:rsidRPr="00566AE7">
        <w:rPr>
          <w:rFonts w:ascii="TH SarabunPSK" w:hAnsi="TH SarabunPSK" w:cs="TH SarabunPSK"/>
          <w:spacing w:val="-6"/>
          <w:sz w:val="32"/>
          <w:szCs w:val="32"/>
          <w:cs/>
        </w:rPr>
        <w:t>/</w:t>
      </w:r>
      <w:r w:rsidR="00DC5EA0">
        <w:rPr>
          <w:rFonts w:ascii="TH SarabunPSK" w:hAnsi="TH SarabunPSK" w:cs="TH SarabunPSK"/>
          <w:spacing w:val="-6"/>
          <w:sz w:val="32"/>
          <w:szCs w:val="32"/>
        </w:rPr>
        <w:t>2</w:t>
      </w:r>
      <w:r>
        <w:rPr>
          <w:rFonts w:ascii="TH SarabunPSK" w:hAnsi="TH SarabunPSK" w:cs="TH SarabunPSK"/>
          <w:spacing w:val="-6"/>
          <w:sz w:val="32"/>
          <w:szCs w:val="32"/>
        </w:rPr>
        <w:t>8</w:t>
      </w:r>
      <w:r w:rsidRPr="00566AE7">
        <w:rPr>
          <w:rFonts w:ascii="TH SarabunPSK" w:hAnsi="TH SarabunPSK" w:cs="TH SarabunPSK"/>
          <w:spacing w:val="-6"/>
          <w:sz w:val="32"/>
          <w:szCs w:val="32"/>
        </w:rPr>
        <w:tab/>
      </w:r>
      <w:r w:rsidRPr="00566AE7">
        <w:rPr>
          <w:rFonts w:ascii="TH SarabunPSK" w:hAnsi="TH SarabunPSK" w:cs="TH SarabunPSK"/>
          <w:spacing w:val="-6"/>
          <w:sz w:val="32"/>
          <w:szCs w:val="32"/>
          <w:cs/>
        </w:rPr>
        <w:t xml:space="preserve">         </w:t>
      </w:r>
      <w:r w:rsidRPr="00566AE7">
        <w:rPr>
          <w:rFonts w:ascii="TH SarabunPSK" w:hAnsi="TH SarabunPSK" w:cs="TH SarabunPSK"/>
          <w:i/>
          <w:iCs/>
          <w:spacing w:val="-6"/>
          <w:sz w:val="32"/>
          <w:szCs w:val="32"/>
        </w:rPr>
        <w:t>Accepted</w:t>
      </w:r>
      <w:r w:rsidRPr="00566AE7">
        <w:rPr>
          <w:rFonts w:ascii="TH SarabunPSK" w:hAnsi="TH SarabunPSK" w:cs="TH SarabunPSK"/>
          <w:spacing w:val="-6"/>
          <w:sz w:val="32"/>
          <w:szCs w:val="32"/>
          <w:cs/>
        </w:rPr>
        <w:t xml:space="preserve"> </w:t>
      </w:r>
      <w:r w:rsidRPr="00566AE7">
        <w:rPr>
          <w:rFonts w:ascii="TH SarabunPSK" w:hAnsi="TH SarabunPSK" w:cs="TH SarabunPSK"/>
          <w:spacing w:val="-6"/>
          <w:sz w:val="32"/>
          <w:szCs w:val="32"/>
        </w:rPr>
        <w:t>202</w:t>
      </w:r>
      <w:r>
        <w:rPr>
          <w:rFonts w:ascii="TH SarabunPSK" w:hAnsi="TH SarabunPSK" w:cs="TH SarabunPSK"/>
          <w:spacing w:val="-6"/>
          <w:sz w:val="32"/>
          <w:szCs w:val="32"/>
        </w:rPr>
        <w:t>5</w:t>
      </w:r>
      <w:r w:rsidRPr="00566AE7">
        <w:rPr>
          <w:rFonts w:ascii="TH SarabunPSK" w:hAnsi="TH SarabunPSK" w:cs="TH SarabunPSK"/>
          <w:spacing w:val="-6"/>
          <w:sz w:val="32"/>
          <w:szCs w:val="32"/>
          <w:cs/>
        </w:rPr>
        <w:t>/</w:t>
      </w:r>
      <w:r w:rsidRPr="00566AE7">
        <w:rPr>
          <w:rFonts w:ascii="TH SarabunPSK" w:hAnsi="TH SarabunPSK" w:cs="TH SarabunPSK"/>
          <w:spacing w:val="-6"/>
          <w:sz w:val="32"/>
          <w:szCs w:val="32"/>
        </w:rPr>
        <w:t>0</w:t>
      </w:r>
      <w:r w:rsidR="00DC5EA0">
        <w:rPr>
          <w:rFonts w:ascii="TH SarabunPSK" w:hAnsi="TH SarabunPSK" w:cs="TH SarabunPSK"/>
          <w:spacing w:val="-6"/>
          <w:sz w:val="32"/>
          <w:szCs w:val="32"/>
        </w:rPr>
        <w:t>8</w:t>
      </w:r>
      <w:r w:rsidRPr="00566AE7">
        <w:rPr>
          <w:rFonts w:ascii="TH SarabunPSK" w:hAnsi="TH SarabunPSK" w:cs="TH SarabunPSK"/>
          <w:spacing w:val="-6"/>
          <w:sz w:val="32"/>
          <w:szCs w:val="32"/>
          <w:cs/>
        </w:rPr>
        <w:t>/</w:t>
      </w:r>
      <w:r>
        <w:rPr>
          <w:rFonts w:ascii="TH SarabunPSK" w:hAnsi="TH SarabunPSK" w:cs="TH SarabunPSK"/>
          <w:spacing w:val="-6"/>
          <w:sz w:val="32"/>
          <w:szCs w:val="32"/>
        </w:rPr>
        <w:t>0</w:t>
      </w:r>
      <w:r w:rsidR="00DC5EA0">
        <w:rPr>
          <w:rFonts w:ascii="TH SarabunPSK" w:hAnsi="TH SarabunPSK" w:cs="TH SarabunPSK"/>
          <w:spacing w:val="-6"/>
          <w:sz w:val="32"/>
          <w:szCs w:val="32"/>
        </w:rPr>
        <w:t>8</w:t>
      </w:r>
    </w:p>
    <w:p w14:paraId="3E3B2B03" w14:textId="0416FE27" w:rsidR="009F00C5" w:rsidRPr="00C6140B" w:rsidRDefault="002E5896" w:rsidP="00C6140B">
      <w:pPr>
        <w:spacing w:after="0"/>
        <w:ind w:firstLine="0"/>
        <w:rPr>
          <w:rFonts w:ascii="TH SarabunPSK" w:eastAsia="Sarabun ExtraLight" w:hAnsi="TH SarabunPSK" w:cs="TH SarabunPSK"/>
          <w:b/>
          <w:bCs/>
          <w:color w:val="0D0D0D" w:themeColor="text1" w:themeTint="F2"/>
          <w:sz w:val="32"/>
          <w:szCs w:val="32"/>
        </w:rPr>
      </w:pPr>
      <w:proofErr w:type="spellStart"/>
      <w:r w:rsidRPr="00C6140B">
        <w:rPr>
          <w:rFonts w:ascii="TH SarabunPSK" w:eastAsia="Sarabun ExtraLight" w:hAnsi="TH SarabunPSK" w:cs="TH SarabunPSK" w:hint="cs"/>
          <w:b/>
          <w:bCs/>
          <w:color w:val="0D0D0D" w:themeColor="text1" w:themeTint="F2"/>
          <w:sz w:val="32"/>
          <w:szCs w:val="32"/>
          <w:highlight w:val="white"/>
        </w:rPr>
        <w:t>บทคัดย่อ</w:t>
      </w:r>
      <w:proofErr w:type="spellEnd"/>
    </w:p>
    <w:p w14:paraId="16FD37EB" w14:textId="18A83A1C" w:rsidR="00EA1C70" w:rsidRPr="00C6140B" w:rsidRDefault="00663333"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cs/>
        </w:rPr>
      </w:pPr>
      <w:bookmarkStart w:id="0" w:name="_heading=h.81awkipsoxt" w:colFirst="0" w:colLast="0"/>
      <w:bookmarkStart w:id="1" w:name="_Hlk204285832"/>
      <w:bookmarkEnd w:id="0"/>
      <w:r w:rsidRPr="00C6140B">
        <w:rPr>
          <w:rFonts w:ascii="TH SarabunPSK" w:hAnsi="TH SarabunPSK" w:cs="TH SarabunPSK" w:hint="cs"/>
          <w:color w:val="0D0D0D" w:themeColor="text1" w:themeTint="F2"/>
          <w:sz w:val="32"/>
          <w:szCs w:val="32"/>
          <w:cs/>
        </w:rPr>
        <w:t>การวิจัยนี้มีวัตถุประสงค์เพื่อ 1</w:t>
      </w:r>
      <w:r w:rsidRPr="00C6140B">
        <w:rPr>
          <w:rFonts w:ascii="TH SarabunPSK" w:hAnsi="TH SarabunPSK" w:cs="TH SarabunPSK" w:hint="cs"/>
          <w:color w:val="0D0D0D" w:themeColor="text1" w:themeTint="F2"/>
          <w:sz w:val="32"/>
          <w:szCs w:val="32"/>
        </w:rPr>
        <w:t xml:space="preserve">) </w:t>
      </w:r>
      <w:bookmarkEnd w:id="1"/>
      <w:r w:rsidRPr="00C6140B">
        <w:rPr>
          <w:rFonts w:ascii="TH SarabunPSK" w:eastAsia="Sarabun ExtraLight" w:hAnsi="TH SarabunPSK" w:cs="TH SarabunPSK" w:hint="cs"/>
          <w:color w:val="0D0D0D" w:themeColor="text1" w:themeTint="F2"/>
          <w:sz w:val="32"/>
          <w:szCs w:val="32"/>
          <w:cs/>
        </w:rPr>
        <w:t xml:space="preserve">ศึกษาการมีส่วนร่วมของชุมชนในการบริหารสถานศึกษาในศตวรรษที่ </w:t>
      </w:r>
      <w:r w:rsidRPr="00C6140B">
        <w:rPr>
          <w:rFonts w:ascii="TH SarabunPSK" w:eastAsia="Sarabun ExtraLight" w:hAnsi="TH SarabunPSK" w:cs="TH SarabunPSK" w:hint="cs"/>
          <w:color w:val="0D0D0D" w:themeColor="text1" w:themeTint="F2"/>
          <w:sz w:val="32"/>
          <w:szCs w:val="32"/>
        </w:rPr>
        <w:t xml:space="preserve">21 </w:t>
      </w:r>
      <w:r w:rsidRPr="00C6140B">
        <w:rPr>
          <w:rFonts w:ascii="TH SarabunPSK" w:eastAsia="Sarabun ExtraLight" w:hAnsi="TH SarabunPSK" w:cs="TH SarabunPSK" w:hint="cs"/>
          <w:color w:val="0D0D0D" w:themeColor="text1" w:themeTint="F2"/>
          <w:sz w:val="32"/>
          <w:szCs w:val="32"/>
          <w:cs/>
        </w:rPr>
        <w:t xml:space="preserve">และ </w:t>
      </w:r>
      <w:r w:rsidRPr="00C6140B">
        <w:rPr>
          <w:rFonts w:ascii="TH SarabunPSK" w:eastAsia="Sarabun ExtraLight" w:hAnsi="TH SarabunPSK" w:cs="TH SarabunPSK" w:hint="cs"/>
          <w:color w:val="0D0D0D" w:themeColor="text1" w:themeTint="F2"/>
          <w:sz w:val="32"/>
          <w:szCs w:val="32"/>
        </w:rPr>
        <w:t>2.</w:t>
      </w:r>
      <w:r w:rsidRPr="00C6140B">
        <w:rPr>
          <w:rFonts w:ascii="TH SarabunPSK" w:hAnsi="TH SarabunPSK" w:cs="TH SarabunPSK" w:hint="cs"/>
          <w:b/>
          <w:b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 xml:space="preserve">ศึกษาแนวทางพัฒนาการมีส่วนร่วมของชุมชนในการบริหารสถานศึกษาในศตวรรษที่ </w:t>
      </w:r>
      <w:r w:rsidRPr="00C6140B">
        <w:rPr>
          <w:rFonts w:ascii="TH SarabunPSK" w:eastAsia="Sarabun ExtraLight" w:hAnsi="TH SarabunPSK" w:cs="TH SarabunPSK" w:hint="cs"/>
          <w:color w:val="0D0D0D" w:themeColor="text1" w:themeTint="F2"/>
          <w:sz w:val="32"/>
          <w:szCs w:val="32"/>
        </w:rPr>
        <w:t xml:space="preserve">21 </w:t>
      </w:r>
      <w:r w:rsidRPr="00C6140B">
        <w:rPr>
          <w:rFonts w:ascii="TH SarabunPSK" w:eastAsia="Sarabun ExtraLight" w:hAnsi="TH SarabunPSK" w:cs="TH SarabunPSK" w:hint="cs"/>
          <w:color w:val="0D0D0D" w:themeColor="text1" w:themeTint="F2"/>
          <w:sz w:val="32"/>
          <w:szCs w:val="32"/>
          <w:cs/>
        </w:rPr>
        <w:t xml:space="preserve">โรงเรียนในกลุ่มเครือข่ายพัฒนาคุณภาพการศึกษาแม่สะเรียง สังกัดสำนักงานเขตพื้นที่การศึกษาประถมศึกษาแม่ฮ่องสอน เขต </w:t>
      </w:r>
      <w:r w:rsidRPr="00C6140B">
        <w:rPr>
          <w:rFonts w:ascii="TH SarabunPSK" w:eastAsia="Sarabun ExtraLight" w:hAnsi="TH SarabunPSK" w:cs="TH SarabunPSK" w:hint="cs"/>
          <w:color w:val="0D0D0D" w:themeColor="text1" w:themeTint="F2"/>
          <w:sz w:val="32"/>
          <w:szCs w:val="32"/>
        </w:rPr>
        <w:t xml:space="preserve">2 </w:t>
      </w:r>
      <w:r w:rsidR="00EA1C70" w:rsidRPr="00C6140B">
        <w:rPr>
          <w:rFonts w:ascii="TH SarabunPSK" w:eastAsia="Sarabun ExtraLight" w:hAnsi="TH SarabunPSK" w:cs="TH SarabunPSK" w:hint="cs"/>
          <w:color w:val="0D0D0D" w:themeColor="text1" w:themeTint="F2"/>
          <w:sz w:val="32"/>
          <w:szCs w:val="32"/>
          <w:cs/>
        </w:rPr>
        <w:t>กลุ่มตัวอย่างที่ใช้ในการวิจัย ได้แก่ ผู้บริหารสถานศึกษา และครู</w:t>
      </w:r>
      <w:r w:rsidR="00EA1C70" w:rsidRPr="00C6140B">
        <w:rPr>
          <w:rFonts w:ascii="TH SarabunPSK" w:eastAsia="Sarabun ExtraLight" w:hAnsi="TH SarabunPSK" w:cs="TH SarabunPSK" w:hint="cs"/>
          <w:color w:val="0D0D0D" w:themeColor="text1" w:themeTint="F2"/>
          <w:sz w:val="32"/>
          <w:szCs w:val="32"/>
        </w:rPr>
        <w:t xml:space="preserve"> </w:t>
      </w:r>
      <w:r w:rsidR="00EA1C70" w:rsidRPr="00C6140B">
        <w:rPr>
          <w:rFonts w:ascii="TH SarabunPSK" w:eastAsia="Sarabun ExtraLight" w:hAnsi="TH SarabunPSK" w:cs="TH SarabunPSK" w:hint="cs"/>
          <w:color w:val="0D0D0D" w:themeColor="text1" w:themeTint="F2"/>
          <w:sz w:val="32"/>
          <w:szCs w:val="32"/>
          <w:cs/>
        </w:rPr>
        <w:t xml:space="preserve">ปีการศึกษา </w:t>
      </w:r>
      <w:r w:rsidR="00EA1C70" w:rsidRPr="00C6140B">
        <w:rPr>
          <w:rFonts w:ascii="TH SarabunPSK" w:eastAsia="Sarabun ExtraLight" w:hAnsi="TH SarabunPSK" w:cs="TH SarabunPSK" w:hint="cs"/>
          <w:color w:val="0D0D0D" w:themeColor="text1" w:themeTint="F2"/>
          <w:sz w:val="32"/>
          <w:szCs w:val="32"/>
        </w:rPr>
        <w:t xml:space="preserve">2567 </w:t>
      </w:r>
      <w:r w:rsidR="00EA1C70" w:rsidRPr="00C6140B">
        <w:rPr>
          <w:rFonts w:ascii="TH SarabunPSK" w:eastAsia="Sarabun ExtraLight" w:hAnsi="TH SarabunPSK" w:cs="TH SarabunPSK" w:hint="cs"/>
          <w:color w:val="0D0D0D" w:themeColor="text1" w:themeTint="F2"/>
          <w:sz w:val="32"/>
          <w:szCs w:val="32"/>
          <w:cs/>
        </w:rPr>
        <w:t>จำนวนทั้งหมด</w:t>
      </w:r>
      <w:r w:rsidR="00EA1C70" w:rsidRPr="00C6140B">
        <w:rPr>
          <w:rFonts w:ascii="TH SarabunPSK" w:eastAsia="Sarabun ExtraLight" w:hAnsi="TH SarabunPSK" w:cs="TH SarabunPSK" w:hint="cs"/>
          <w:color w:val="0D0D0D" w:themeColor="text1" w:themeTint="F2"/>
          <w:sz w:val="32"/>
          <w:szCs w:val="32"/>
        </w:rPr>
        <w:t xml:space="preserve">  127 </w:t>
      </w:r>
      <w:r w:rsidR="00EA1C70" w:rsidRPr="00C6140B">
        <w:rPr>
          <w:rFonts w:ascii="TH SarabunPSK" w:eastAsia="Sarabun ExtraLight" w:hAnsi="TH SarabunPSK" w:cs="TH SarabunPSK" w:hint="cs"/>
          <w:color w:val="0D0D0D" w:themeColor="text1" w:themeTint="F2"/>
          <w:sz w:val="32"/>
          <w:szCs w:val="32"/>
          <w:cs/>
        </w:rPr>
        <w:t>คน และผู้ทรงคุณวุฒิในการสัมภาษณ์</w:t>
      </w:r>
      <w:r w:rsidR="00EA1C70" w:rsidRPr="00C6140B">
        <w:rPr>
          <w:rFonts w:ascii="TH SarabunPSK" w:eastAsia="Sarabun ExtraLight" w:hAnsi="TH SarabunPSK" w:cs="TH SarabunPSK" w:hint="cs"/>
          <w:color w:val="0D0D0D" w:themeColor="text1" w:themeTint="F2"/>
          <w:sz w:val="32"/>
          <w:szCs w:val="32"/>
        </w:rPr>
        <w:t xml:space="preserve">  </w:t>
      </w:r>
      <w:r w:rsidR="00EA1C70" w:rsidRPr="00C6140B">
        <w:rPr>
          <w:rFonts w:ascii="TH SarabunPSK" w:eastAsia="Sarabun ExtraLight" w:hAnsi="TH SarabunPSK" w:cs="TH SarabunPSK" w:hint="cs"/>
          <w:color w:val="0D0D0D" w:themeColor="text1" w:themeTint="F2"/>
          <w:sz w:val="32"/>
          <w:szCs w:val="32"/>
          <w:cs/>
        </w:rPr>
        <w:t xml:space="preserve">จำนวน </w:t>
      </w:r>
      <w:r w:rsidR="00EA1C70" w:rsidRPr="00C6140B">
        <w:rPr>
          <w:rFonts w:ascii="TH SarabunPSK" w:eastAsia="Sarabun ExtraLight" w:hAnsi="TH SarabunPSK" w:cs="TH SarabunPSK" w:hint="cs"/>
          <w:color w:val="0D0D0D" w:themeColor="text1" w:themeTint="F2"/>
          <w:sz w:val="32"/>
          <w:szCs w:val="32"/>
        </w:rPr>
        <w:t xml:space="preserve">3 </w:t>
      </w:r>
      <w:r w:rsidR="00EA1C70" w:rsidRPr="00C6140B">
        <w:rPr>
          <w:rFonts w:ascii="TH SarabunPSK" w:eastAsia="Sarabun ExtraLight" w:hAnsi="TH SarabunPSK" w:cs="TH SarabunPSK" w:hint="cs"/>
          <w:color w:val="0D0D0D" w:themeColor="text1" w:themeTint="F2"/>
          <w:sz w:val="32"/>
          <w:szCs w:val="32"/>
          <w:cs/>
        </w:rPr>
        <w:t>คน เครื่องมือที่ใช้ในการวิจัยเป็นแบบสอบถาม การสัมภาษณ์ สถิติที่ใช้ในการวิเคราะห์ ได้แก่ ค่าเฉลี่ย ส่วนเบี่ยงเบนมาตรฐาน และการวิเคราะห์เนื้อหา</w:t>
      </w:r>
      <w:r w:rsidRPr="00C6140B">
        <w:rPr>
          <w:rFonts w:ascii="TH SarabunPSK" w:eastAsia="Sarabun ExtraLight" w:hAnsi="TH SarabunPSK" w:cs="TH SarabunPSK" w:hint="cs"/>
          <w:color w:val="0D0D0D" w:themeColor="text1" w:themeTint="F2"/>
          <w:sz w:val="32"/>
          <w:szCs w:val="32"/>
          <w:cs/>
        </w:rPr>
        <w:t xml:space="preserve"> ค่าความเชื่อมั่น คือ 0.96</w:t>
      </w:r>
    </w:p>
    <w:p w14:paraId="3689261E" w14:textId="14402E6A" w:rsidR="00663333" w:rsidRPr="00C6140B" w:rsidRDefault="00663333" w:rsidP="00C6140B">
      <w:pPr>
        <w:pStyle w:val="aa"/>
        <w:spacing w:before="0" w:after="0"/>
        <w:jc w:val="thaiDistribute"/>
        <w:rPr>
          <w:rFonts w:ascii="TH SarabunPSK" w:hAnsi="TH SarabunPSK" w:cs="TH SarabunPSK"/>
          <w:b/>
          <w:bCs/>
          <w:color w:val="0D0D0D" w:themeColor="text1" w:themeTint="F2"/>
          <w:sz w:val="32"/>
          <w:szCs w:val="32"/>
        </w:rPr>
      </w:pPr>
      <w:r w:rsidRPr="00C6140B">
        <w:rPr>
          <w:rFonts w:ascii="TH SarabunPSK" w:hAnsi="TH SarabunPSK" w:cs="TH SarabunPSK" w:hint="cs"/>
          <w:b/>
          <w:bCs/>
          <w:color w:val="0D0D0D" w:themeColor="text1" w:themeTint="F2"/>
          <w:sz w:val="32"/>
          <w:szCs w:val="32"/>
          <w:cs/>
        </w:rPr>
        <w:tab/>
        <w:t>ผลการวิจัยพบว่า</w:t>
      </w:r>
    </w:p>
    <w:p w14:paraId="0B56E9E6" w14:textId="11656355" w:rsidR="00EA1C70" w:rsidRPr="00C6140B" w:rsidRDefault="00663333" w:rsidP="00C6140B">
      <w:pPr>
        <w:spacing w:after="0"/>
        <w:ind w:firstLine="720"/>
        <w:jc w:val="thaiDistribute"/>
        <w:rPr>
          <w:rFonts w:ascii="TH SarabunPSK" w:eastAsia="Sarabun ExtraLight" w:hAnsi="TH SarabunPSK" w:cs="TH SarabunPSK"/>
          <w:color w:val="0D0D0D" w:themeColor="text1" w:themeTint="F2"/>
          <w:sz w:val="32"/>
          <w:szCs w:val="32"/>
          <w:cs/>
        </w:rPr>
      </w:pPr>
      <w:r w:rsidRPr="00C6140B">
        <w:rPr>
          <w:rFonts w:ascii="TH SarabunPSK" w:hAnsi="TH SarabunPSK" w:cs="TH SarabunPSK" w:hint="cs"/>
          <w:color w:val="0D0D0D" w:themeColor="text1" w:themeTint="F2"/>
          <w:sz w:val="32"/>
          <w:szCs w:val="32"/>
          <w:cs/>
        </w:rPr>
        <w:t>1</w:t>
      </w:r>
      <w:r w:rsidRPr="00C6140B">
        <w:rPr>
          <w:rFonts w:ascii="TH SarabunPSK" w:hAnsi="TH SarabunPSK" w:cs="TH SarabunPSK" w:hint="cs"/>
          <w:color w:val="0D0D0D" w:themeColor="text1" w:themeTint="F2"/>
          <w:sz w:val="32"/>
          <w:szCs w:val="32"/>
        </w:rPr>
        <w:t xml:space="preserve">) </w:t>
      </w:r>
      <w:r w:rsidR="009D52CE" w:rsidRPr="00C6140B">
        <w:rPr>
          <w:rFonts w:ascii="TH SarabunPSK" w:eastAsia="Sarabun ExtraLight" w:hAnsi="TH SarabunPSK" w:cs="TH SarabunPSK" w:hint="cs"/>
          <w:color w:val="0D0D0D" w:themeColor="text1" w:themeTint="F2"/>
          <w:sz w:val="32"/>
          <w:szCs w:val="32"/>
          <w:cs/>
        </w:rPr>
        <w:t xml:space="preserve">การมีส่วนร่วมของชุมชนในการบริหารสถานศึกษาในศตวรรษที่ </w:t>
      </w:r>
      <w:r w:rsidR="009D52CE" w:rsidRPr="00C6140B">
        <w:rPr>
          <w:rFonts w:ascii="TH SarabunPSK" w:eastAsia="Sarabun ExtraLight" w:hAnsi="TH SarabunPSK" w:cs="TH SarabunPSK" w:hint="cs"/>
          <w:color w:val="0D0D0D" w:themeColor="text1" w:themeTint="F2"/>
          <w:sz w:val="32"/>
          <w:szCs w:val="32"/>
        </w:rPr>
        <w:t xml:space="preserve">21 </w:t>
      </w:r>
      <w:r w:rsidR="00EA1C70" w:rsidRPr="00C6140B">
        <w:rPr>
          <w:rFonts w:ascii="TH SarabunPSK" w:eastAsia="Sarabun ExtraLight" w:hAnsi="TH SarabunPSK" w:cs="TH SarabunPSK" w:hint="cs"/>
          <w:color w:val="0D0D0D" w:themeColor="text1" w:themeTint="F2"/>
          <w:sz w:val="32"/>
          <w:szCs w:val="32"/>
          <w:cs/>
        </w:rPr>
        <w:t>โดยภาพรวมทั้ง</w:t>
      </w:r>
      <w:r w:rsidR="00EA1C70" w:rsidRPr="00C6140B">
        <w:rPr>
          <w:rFonts w:ascii="TH SarabunPSK" w:eastAsia="Sarabun ExtraLight" w:hAnsi="TH SarabunPSK" w:cs="TH SarabunPSK" w:hint="cs"/>
          <w:color w:val="0D0D0D" w:themeColor="text1" w:themeTint="F2"/>
          <w:sz w:val="32"/>
          <w:szCs w:val="32"/>
        </w:rPr>
        <w:t xml:space="preserve"> 4 </w:t>
      </w:r>
      <w:r w:rsidR="00EA1C70" w:rsidRPr="00C6140B">
        <w:rPr>
          <w:rFonts w:ascii="TH SarabunPSK" w:eastAsia="Sarabun ExtraLight" w:hAnsi="TH SarabunPSK" w:cs="TH SarabunPSK" w:hint="cs"/>
          <w:color w:val="0D0D0D" w:themeColor="text1" w:themeTint="F2"/>
          <w:sz w:val="32"/>
          <w:szCs w:val="32"/>
          <w:cs/>
        </w:rPr>
        <w:t>ด้านอยู่ในระดับมากทุกด้าน โดยเรียงจากมากไปหาน้อย ดังนี้ การมีส่วนร่วมในการตัดสินใจ การมีส่วนร่วมในการปฏิบัติ การมีส่วนร่วมในการติดตามประเมินผล และการมีส่วนร่วมในการรับผลประโยชน์ ตามลำดับ</w:t>
      </w:r>
    </w:p>
    <w:p w14:paraId="7EEF0478" w14:textId="0D2520B7" w:rsidR="00EA1C70" w:rsidRPr="00C6140B" w:rsidRDefault="00620589" w:rsidP="00C6140B">
      <w:pPr>
        <w:spacing w:after="0"/>
        <w:ind w:firstLine="720"/>
        <w:jc w:val="thaiDistribute"/>
        <w:rPr>
          <w:rFonts w:ascii="TH SarabunPSK" w:eastAsia="Sarabun ExtraLight" w:hAnsi="TH SarabunPSK" w:cs="TH SarabunPSK"/>
          <w:color w:val="0D0D0D" w:themeColor="text1" w:themeTint="F2"/>
          <w:sz w:val="32"/>
          <w:szCs w:val="32"/>
        </w:rPr>
      </w:pPr>
      <w:r w:rsidRPr="00C6140B">
        <w:rPr>
          <w:rFonts w:ascii="TH SarabunPSK" w:hAnsi="TH SarabunPSK" w:cs="TH SarabunPSK" w:hint="cs"/>
          <w:color w:val="0D0D0D" w:themeColor="text1" w:themeTint="F2"/>
          <w:sz w:val="32"/>
          <w:szCs w:val="32"/>
          <w:cs/>
        </w:rPr>
        <w:t>2</w:t>
      </w:r>
      <w:r w:rsidRPr="00C6140B">
        <w:rPr>
          <w:rFonts w:ascii="TH SarabunPSK"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 xml:space="preserve">แนวทางพัฒนาการมีส่วนร่วมของชุมชนในการบริหารสถานศึกษาในศตวรรษที่ </w:t>
      </w:r>
      <w:r w:rsidRPr="00C6140B">
        <w:rPr>
          <w:rFonts w:ascii="TH SarabunPSK" w:eastAsia="Sarabun ExtraLight" w:hAnsi="TH SarabunPSK" w:cs="TH SarabunPSK" w:hint="cs"/>
          <w:color w:val="0D0D0D" w:themeColor="text1" w:themeTint="F2"/>
          <w:sz w:val="32"/>
          <w:szCs w:val="32"/>
        </w:rPr>
        <w:t xml:space="preserve">21 </w:t>
      </w:r>
      <w:r w:rsidRPr="00C6140B">
        <w:rPr>
          <w:rFonts w:ascii="TH SarabunPSK" w:eastAsia="Sarabun ExtraLight" w:hAnsi="TH SarabunPSK" w:cs="TH SarabunPSK" w:hint="cs"/>
          <w:color w:val="0D0D0D" w:themeColor="text1" w:themeTint="F2"/>
          <w:sz w:val="32"/>
          <w:szCs w:val="32"/>
          <w:cs/>
        </w:rPr>
        <w:t>โรงเรียนในกลุ่มเครือข่ายพัฒนาคุณภาพการศึกษาแม่สะเรียง สังกัดสำนักงานเขตพื้นที่การศึกษา</w:t>
      </w:r>
      <w:r w:rsidRPr="00C6140B">
        <w:rPr>
          <w:rFonts w:ascii="TH SarabunPSK" w:eastAsia="Sarabun ExtraLight" w:hAnsi="TH SarabunPSK" w:cs="TH SarabunPSK" w:hint="cs"/>
          <w:color w:val="0D0D0D" w:themeColor="text1" w:themeTint="F2"/>
          <w:sz w:val="32"/>
          <w:szCs w:val="32"/>
          <w:cs/>
        </w:rPr>
        <w:lastRenderedPageBreak/>
        <w:t xml:space="preserve">ประถมศึกษาแม่ฮ่องสอน เขต </w:t>
      </w:r>
      <w:r w:rsidRPr="00C6140B">
        <w:rPr>
          <w:rFonts w:ascii="TH SarabunPSK" w:eastAsia="Sarabun ExtraLight" w:hAnsi="TH SarabunPSK" w:cs="TH SarabunPSK" w:hint="cs"/>
          <w:color w:val="0D0D0D" w:themeColor="text1" w:themeTint="F2"/>
          <w:sz w:val="32"/>
          <w:szCs w:val="32"/>
        </w:rPr>
        <w:t xml:space="preserve">2 </w:t>
      </w:r>
      <w:r w:rsidR="00EA1C70" w:rsidRPr="00C6140B">
        <w:rPr>
          <w:rFonts w:ascii="TH SarabunPSK" w:eastAsia="Sarabun ExtraLight" w:hAnsi="TH SarabunPSK" w:cs="TH SarabunPSK" w:hint="cs"/>
          <w:color w:val="0D0D0D" w:themeColor="text1" w:themeTint="F2"/>
          <w:sz w:val="32"/>
          <w:szCs w:val="32"/>
          <w:cs/>
        </w:rPr>
        <w:t xml:space="preserve">คือ </w:t>
      </w:r>
      <w:r w:rsidR="00EA1C70" w:rsidRPr="00C6140B">
        <w:rPr>
          <w:rFonts w:ascii="TH SarabunPSK" w:eastAsia="Sarabun ExtraLight" w:hAnsi="TH SarabunPSK" w:cs="TH SarabunPSK" w:hint="cs"/>
          <w:color w:val="0D0D0D" w:themeColor="text1" w:themeTint="F2"/>
          <w:sz w:val="32"/>
          <w:szCs w:val="32"/>
        </w:rPr>
        <w:t>1.</w:t>
      </w:r>
      <w:r w:rsidR="00EA1C70" w:rsidRPr="00C6140B">
        <w:rPr>
          <w:rFonts w:ascii="TH SarabunPSK" w:eastAsia="Sarabun ExtraLight" w:hAnsi="TH SarabunPSK" w:cs="TH SarabunPSK" w:hint="cs"/>
          <w:color w:val="0D0D0D" w:themeColor="text1" w:themeTint="F2"/>
          <w:sz w:val="32"/>
          <w:szCs w:val="32"/>
          <w:cs/>
        </w:rPr>
        <w:t xml:space="preserve">ผู้บริหารควรให้ความรู้ความเข้าใจเกี่ยวกับการบริหารแบบมีส่วนร่วมแก่บุคลากรและชุมชนเพิ่มมากขึ้น </w:t>
      </w:r>
      <w:r w:rsidR="00EA1C70" w:rsidRPr="00C6140B">
        <w:rPr>
          <w:rFonts w:ascii="TH SarabunPSK" w:eastAsia="Sarabun ExtraLight" w:hAnsi="TH SarabunPSK" w:cs="TH SarabunPSK" w:hint="cs"/>
          <w:color w:val="0D0D0D" w:themeColor="text1" w:themeTint="F2"/>
          <w:sz w:val="32"/>
          <w:szCs w:val="32"/>
        </w:rPr>
        <w:t xml:space="preserve">2. </w:t>
      </w:r>
      <w:r w:rsidR="00EA1C70" w:rsidRPr="00C6140B">
        <w:rPr>
          <w:rFonts w:ascii="TH SarabunPSK" w:eastAsia="Sarabun ExtraLight" w:hAnsi="TH SarabunPSK" w:cs="TH SarabunPSK" w:hint="cs"/>
          <w:color w:val="0D0D0D" w:themeColor="text1" w:themeTint="F2"/>
          <w:sz w:val="32"/>
          <w:szCs w:val="32"/>
          <w:cs/>
        </w:rPr>
        <w:t xml:space="preserve">ควรจัดอบรมเพื่อเปิดโอกาสให้ชุมชนและให้บุคลากรได้ทราบและเข้าใจในเรื่องการบริหารแบบมีส่วนร่วม </w:t>
      </w:r>
      <w:r w:rsidR="00EA1C70" w:rsidRPr="00C6140B">
        <w:rPr>
          <w:rFonts w:ascii="TH SarabunPSK" w:eastAsia="Sarabun ExtraLight" w:hAnsi="TH SarabunPSK" w:cs="TH SarabunPSK" w:hint="cs"/>
          <w:color w:val="0D0D0D" w:themeColor="text1" w:themeTint="F2"/>
          <w:sz w:val="32"/>
          <w:szCs w:val="32"/>
        </w:rPr>
        <w:t>3.</w:t>
      </w:r>
      <w:r w:rsidR="00EA1C70" w:rsidRPr="00C6140B">
        <w:rPr>
          <w:rFonts w:ascii="TH SarabunPSK" w:eastAsia="Sarabun ExtraLight" w:hAnsi="TH SarabunPSK" w:cs="TH SarabunPSK" w:hint="cs"/>
          <w:color w:val="0D0D0D" w:themeColor="text1" w:themeTint="F2"/>
          <w:sz w:val="32"/>
          <w:szCs w:val="32"/>
          <w:cs/>
        </w:rPr>
        <w:t xml:space="preserve">ควรส่งเสริมให้ชุมชนและบุคลากรตระหนักและมองเห็นถึงความสำคัญของการบริหารแบบมีส่วนร่วม </w:t>
      </w:r>
      <w:r w:rsidR="00EA1C70" w:rsidRPr="00C6140B">
        <w:rPr>
          <w:rFonts w:ascii="TH SarabunPSK" w:eastAsia="Sarabun ExtraLight" w:hAnsi="TH SarabunPSK" w:cs="TH SarabunPSK" w:hint="cs"/>
          <w:color w:val="0D0D0D" w:themeColor="text1" w:themeTint="F2"/>
          <w:sz w:val="32"/>
          <w:szCs w:val="32"/>
        </w:rPr>
        <w:t>4.</w:t>
      </w:r>
      <w:r w:rsidR="00EA1C70" w:rsidRPr="00C6140B">
        <w:rPr>
          <w:rFonts w:ascii="TH SarabunPSK" w:eastAsia="Sarabun ExtraLight" w:hAnsi="TH SarabunPSK" w:cs="TH SarabunPSK" w:hint="cs"/>
          <w:color w:val="0D0D0D" w:themeColor="text1" w:themeTint="F2"/>
          <w:sz w:val="32"/>
          <w:szCs w:val="32"/>
          <w:cs/>
        </w:rPr>
        <w:t>ควรให้ชุมชน หน่วยงาน และบุคคลที่เกี่ยวข้องเข้ามามีส่วนร่วม</w:t>
      </w:r>
      <w:r w:rsidR="00EA1C70" w:rsidRPr="00C6140B">
        <w:rPr>
          <w:rFonts w:ascii="TH SarabunPSK" w:eastAsia="Sarabun ExtraLight" w:hAnsi="TH SarabunPSK" w:cs="TH SarabunPSK" w:hint="cs"/>
          <w:color w:val="0D0D0D" w:themeColor="text1" w:themeTint="F2"/>
          <w:sz w:val="32"/>
          <w:szCs w:val="32"/>
        </w:rPr>
        <w:t xml:space="preserve">  </w:t>
      </w:r>
      <w:r w:rsidR="00EA1C70" w:rsidRPr="00C6140B">
        <w:rPr>
          <w:rFonts w:ascii="TH SarabunPSK" w:eastAsia="Sarabun ExtraLight" w:hAnsi="TH SarabunPSK" w:cs="TH SarabunPSK" w:hint="cs"/>
          <w:color w:val="0D0D0D" w:themeColor="text1" w:themeTint="F2"/>
          <w:sz w:val="32"/>
          <w:szCs w:val="32"/>
          <w:cs/>
        </w:rPr>
        <w:t>จะทำให้ทราบถึงโอกาส อุปสรรค ช่วยเพิ่มประสิทธิภาพในกระบวนการทำงาน</w:t>
      </w:r>
    </w:p>
    <w:p w14:paraId="42652BCA" w14:textId="35284110" w:rsidR="00EA1C70" w:rsidRPr="00C6140B" w:rsidRDefault="00EA1C70" w:rsidP="00036521">
      <w:pPr>
        <w:spacing w:after="0"/>
        <w:ind w:left="1134" w:hanging="1134"/>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b/>
          <w:bCs/>
          <w:color w:val="0D0D0D" w:themeColor="text1" w:themeTint="F2"/>
          <w:sz w:val="32"/>
          <w:szCs w:val="32"/>
          <w:cs/>
        </w:rPr>
        <w:t>คำสำคัญ</w:t>
      </w:r>
      <w:r w:rsidRPr="00C6140B">
        <w:rPr>
          <w:rFonts w:ascii="TH SarabunPSK" w:eastAsia="Sarabun ExtraLight" w:hAnsi="TH SarabunPSK" w:cs="TH SarabunPSK" w:hint="cs"/>
          <w:color w:val="0D0D0D" w:themeColor="text1" w:themeTint="F2"/>
          <w:sz w:val="32"/>
          <w:szCs w:val="32"/>
          <w:cs/>
        </w:rPr>
        <w:t xml:space="preserve"> : </w:t>
      </w:r>
      <w:r w:rsidR="00D36C10" w:rsidRPr="00C6140B">
        <w:rPr>
          <w:rFonts w:ascii="TH SarabunPSK" w:eastAsia="Sarabun ExtraLight" w:hAnsi="TH SarabunPSK" w:cs="TH SarabunPSK" w:hint="cs"/>
          <w:color w:val="0D0D0D" w:themeColor="text1" w:themeTint="F2"/>
          <w:sz w:val="32"/>
          <w:szCs w:val="32"/>
          <w:cs/>
        </w:rPr>
        <w:t xml:space="preserve"> </w:t>
      </w:r>
      <w:r w:rsidRPr="00C6140B">
        <w:rPr>
          <w:rFonts w:ascii="TH SarabunPSK" w:eastAsia="Sarabun ExtraLight" w:hAnsi="TH SarabunPSK" w:cs="TH SarabunPSK" w:hint="cs"/>
          <w:color w:val="0D0D0D" w:themeColor="text1" w:themeTint="F2"/>
          <w:sz w:val="32"/>
          <w:szCs w:val="32"/>
          <w:cs/>
        </w:rPr>
        <w:t>การบริหาร</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 xml:space="preserve">การบริหารแบบมีส่วนร่วม </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โรงเรียนในกลุ่มเครือข่ายพัฒนาคุณภาพการศึกษาแม่สะเรียง</w:t>
      </w:r>
      <w:r w:rsidR="00036521">
        <w:rPr>
          <w:rFonts w:ascii="TH SarabunPSK" w:eastAsia="Sarabun ExtraLight" w:hAnsi="TH SarabunPSK" w:cs="TH SarabunPSK"/>
          <w:color w:val="0D0D0D" w:themeColor="text1" w:themeTint="F2"/>
          <w:sz w:val="32"/>
          <w:szCs w:val="32"/>
        </w:rPr>
        <w:t>.</w:t>
      </w:r>
    </w:p>
    <w:p w14:paraId="6F2AC143" w14:textId="77777777" w:rsidR="009F00C5" w:rsidRPr="00C6140B" w:rsidRDefault="002E5896" w:rsidP="00036521">
      <w:pPr>
        <w:spacing w:before="120"/>
        <w:ind w:firstLine="0"/>
        <w:rPr>
          <w:rFonts w:ascii="TH SarabunPSK" w:eastAsia="Sarabun ExtraLight" w:hAnsi="TH SarabunPSK" w:cs="TH SarabunPSK"/>
          <w:b/>
          <w:bCs/>
          <w:color w:val="0D0D0D" w:themeColor="text1" w:themeTint="F2"/>
          <w:sz w:val="32"/>
          <w:szCs w:val="32"/>
        </w:rPr>
      </w:pPr>
      <w:r w:rsidRPr="00C6140B">
        <w:rPr>
          <w:rFonts w:ascii="TH SarabunPSK" w:eastAsia="Sarabun ExtraLight" w:hAnsi="TH SarabunPSK" w:cs="TH SarabunPSK" w:hint="cs"/>
          <w:b/>
          <w:bCs/>
          <w:color w:val="0D0D0D" w:themeColor="text1" w:themeTint="F2"/>
          <w:sz w:val="32"/>
          <w:szCs w:val="32"/>
        </w:rPr>
        <w:t xml:space="preserve">Abstract </w:t>
      </w:r>
    </w:p>
    <w:p w14:paraId="612A6BA3" w14:textId="77777777" w:rsidR="00620589" w:rsidRPr="00C6140B" w:rsidRDefault="00620589"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ab/>
      </w:r>
      <w:r w:rsidRPr="00C6140B">
        <w:rPr>
          <w:rFonts w:ascii="TH SarabunPSK" w:eastAsia="TH SarabunPSK" w:hAnsi="TH SarabunPSK" w:cs="TH SarabunPSK" w:hint="cs"/>
          <w:color w:val="0D0D0D" w:themeColor="text1" w:themeTint="F2"/>
          <w:sz w:val="32"/>
          <w:szCs w:val="32"/>
        </w:rPr>
        <w:t xml:space="preserve">This research aimed to </w:t>
      </w:r>
      <w:bookmarkStart w:id="2" w:name="_Hlk204285983"/>
      <w:r w:rsidRPr="00C6140B">
        <w:rPr>
          <w:rFonts w:ascii="TH SarabunPSK" w:eastAsia="TH SarabunPSK" w:hAnsi="TH SarabunPSK" w:cs="TH SarabunPSK" w:hint="cs"/>
          <w:color w:val="0D0D0D" w:themeColor="text1" w:themeTint="F2"/>
          <w:sz w:val="32"/>
          <w:szCs w:val="32"/>
        </w:rPr>
        <w:t xml:space="preserve">1) </w:t>
      </w:r>
      <w:bookmarkEnd w:id="2"/>
      <w:r w:rsidRPr="00C6140B">
        <w:rPr>
          <w:rFonts w:ascii="TH SarabunPSK" w:hAnsi="TH SarabunPSK" w:cs="TH SarabunPSK" w:hint="cs"/>
          <w:color w:val="0D0D0D" w:themeColor="text1" w:themeTint="F2"/>
          <w:sz w:val="32"/>
          <w:szCs w:val="32"/>
        </w:rPr>
        <w:t xml:space="preserve">Study </w:t>
      </w:r>
      <w:r w:rsidRPr="00C6140B">
        <w:rPr>
          <w:rFonts w:ascii="TH SarabunPSK" w:eastAsia="Sarabun ExtraLight" w:hAnsi="TH SarabunPSK" w:cs="TH SarabunPSK" w:hint="cs"/>
          <w:color w:val="0D0D0D" w:themeColor="text1" w:themeTint="F2"/>
          <w:sz w:val="32"/>
          <w:szCs w:val="32"/>
        </w:rPr>
        <w:t xml:space="preserve">community participation in school administration in the 21st century, </w:t>
      </w:r>
      <w:proofErr w:type="gramStart"/>
      <w:r w:rsidRPr="00C6140B">
        <w:rPr>
          <w:rFonts w:ascii="TH SarabunPSK" w:eastAsia="Sarabun ExtraLight" w:hAnsi="TH SarabunPSK" w:cs="TH SarabunPSK" w:hint="cs"/>
          <w:color w:val="0D0D0D" w:themeColor="text1" w:themeTint="F2"/>
          <w:sz w:val="32"/>
          <w:szCs w:val="32"/>
        </w:rPr>
        <w:t>and  2</w:t>
      </w:r>
      <w:proofErr w:type="gramEnd"/>
      <w:r w:rsidRPr="00C6140B">
        <w:rPr>
          <w:rFonts w:ascii="TH SarabunPSK" w:eastAsia="Sarabun ExtraLight" w:hAnsi="TH SarabunPSK" w:cs="TH SarabunPSK" w:hint="cs"/>
          <w:color w:val="0D0D0D" w:themeColor="text1" w:themeTint="F2"/>
          <w:sz w:val="32"/>
          <w:szCs w:val="32"/>
        </w:rPr>
        <w:t xml:space="preserve">) explore guidelines for enhancing community participation in school administration in the 21st century. The study was conducted in schools within the Mae </w:t>
      </w:r>
      <w:proofErr w:type="spellStart"/>
      <w:r w:rsidRPr="00C6140B">
        <w:rPr>
          <w:rFonts w:ascii="TH SarabunPSK" w:eastAsia="Sarabun ExtraLight" w:hAnsi="TH SarabunPSK" w:cs="TH SarabunPSK" w:hint="cs"/>
          <w:color w:val="0D0D0D" w:themeColor="text1" w:themeTint="F2"/>
          <w:sz w:val="32"/>
          <w:szCs w:val="32"/>
        </w:rPr>
        <w:t>Sariang</w:t>
      </w:r>
      <w:proofErr w:type="spellEnd"/>
      <w:r w:rsidRPr="00C6140B">
        <w:rPr>
          <w:rFonts w:ascii="TH SarabunPSK" w:eastAsia="Sarabun ExtraLight" w:hAnsi="TH SarabunPSK" w:cs="TH SarabunPSK" w:hint="cs"/>
          <w:color w:val="0D0D0D" w:themeColor="text1" w:themeTint="F2"/>
          <w:sz w:val="32"/>
          <w:szCs w:val="32"/>
        </w:rPr>
        <w:t xml:space="preserve"> Educational Quality Development Network under the Mae Hong Son Primary Educational Service Area Office 2. The research sample consisted of 127 school administrators and teachers in the 2024 academic year, along with 3 experts who participated in interviews. The research instruments included questionnaires and interviews. The data were analyzed using mean, standard deviation, and content analysis. The reliability coefficient of the questionnaire was 0.96.</w:t>
      </w:r>
      <w:bookmarkStart w:id="3" w:name="_Hlk204285999"/>
    </w:p>
    <w:p w14:paraId="77BD927E" w14:textId="33704620" w:rsidR="00620589" w:rsidRPr="00C6140B" w:rsidRDefault="00620589" w:rsidP="00C6140B">
      <w:pPr>
        <w:spacing w:after="0"/>
        <w:ind w:firstLine="0"/>
        <w:jc w:val="thaiDistribute"/>
        <w:rPr>
          <w:rFonts w:ascii="TH SarabunPSK" w:eastAsia="Sarabun ExtraLight" w:hAnsi="TH SarabunPSK" w:cs="TH SarabunPSK"/>
          <w:b/>
          <w:bCs/>
          <w:color w:val="0D0D0D" w:themeColor="text1" w:themeTint="F2"/>
          <w:sz w:val="32"/>
          <w:szCs w:val="32"/>
          <w:highlight w:val="white"/>
        </w:rPr>
      </w:pPr>
      <w:r w:rsidRPr="00C6140B">
        <w:rPr>
          <w:rFonts w:ascii="TH SarabunPSK" w:eastAsia="Sarabun ExtraLight" w:hAnsi="TH SarabunPSK" w:cs="TH SarabunPSK" w:hint="cs"/>
          <w:b/>
          <w:bCs/>
          <w:color w:val="0D0D0D" w:themeColor="text1" w:themeTint="F2"/>
          <w:sz w:val="32"/>
          <w:szCs w:val="32"/>
        </w:rPr>
        <w:tab/>
      </w:r>
      <w:r w:rsidRPr="00C6140B">
        <w:rPr>
          <w:rFonts w:ascii="TH SarabunPSK" w:hAnsi="TH SarabunPSK" w:cs="TH SarabunPSK" w:hint="cs"/>
          <w:b/>
          <w:bCs/>
          <w:color w:val="0D0D0D" w:themeColor="text1" w:themeTint="F2"/>
          <w:sz w:val="32"/>
          <w:szCs w:val="32"/>
        </w:rPr>
        <w:t>The research findings revealed that:</w:t>
      </w:r>
    </w:p>
    <w:bookmarkEnd w:id="3"/>
    <w:p w14:paraId="25004BD6" w14:textId="3CE3BDD0" w:rsidR="00EA1C70" w:rsidRPr="00C6140B" w:rsidRDefault="00EA1C70" w:rsidP="00C6140B">
      <w:pPr>
        <w:spacing w:after="0"/>
        <w:ind w:firstLine="0"/>
        <w:jc w:val="thaiDistribute"/>
        <w:rPr>
          <w:rFonts w:ascii="TH SarabunPSK" w:eastAsia="Sarabun ExtraLight" w:hAnsi="TH SarabunPSK" w:cs="TH SarabunPSK"/>
          <w:color w:val="0D0D0D" w:themeColor="text1" w:themeTint="F2"/>
          <w:sz w:val="32"/>
          <w:szCs w:val="32"/>
          <w:highlight w:val="white"/>
        </w:rPr>
      </w:pPr>
      <w:r w:rsidRPr="00C6140B">
        <w:rPr>
          <w:rFonts w:ascii="TH SarabunPSK" w:eastAsia="Sarabun ExtraLight" w:hAnsi="TH SarabunPSK" w:cs="TH SarabunPSK" w:hint="cs"/>
          <w:color w:val="0D0D0D" w:themeColor="text1" w:themeTint="F2"/>
          <w:sz w:val="32"/>
          <w:szCs w:val="32"/>
          <w:highlight w:val="white"/>
        </w:rPr>
        <w:t> </w:t>
      </w:r>
      <w:r w:rsidRPr="00C6140B">
        <w:rPr>
          <w:rFonts w:ascii="TH SarabunPSK" w:eastAsia="Sarabun ExtraLight" w:hAnsi="TH SarabunPSK" w:cs="TH SarabunPSK" w:hint="cs"/>
          <w:color w:val="0D0D0D" w:themeColor="text1" w:themeTint="F2"/>
          <w:sz w:val="32"/>
          <w:szCs w:val="32"/>
          <w:highlight w:val="white"/>
        </w:rPr>
        <w:tab/>
      </w:r>
      <w:r w:rsidR="00620589" w:rsidRPr="00C6140B">
        <w:rPr>
          <w:rFonts w:ascii="TH SarabunPSK" w:eastAsia="Sarabun ExtraLight" w:hAnsi="TH SarabunPSK" w:cs="TH SarabunPSK" w:hint="cs"/>
          <w:color w:val="0D0D0D" w:themeColor="text1" w:themeTint="F2"/>
          <w:sz w:val="32"/>
          <w:szCs w:val="32"/>
          <w:highlight w:val="white"/>
        </w:rPr>
        <w:t xml:space="preserve">1) </w:t>
      </w:r>
      <w:r w:rsidRPr="00C6140B">
        <w:rPr>
          <w:rFonts w:ascii="TH SarabunPSK" w:eastAsia="Sarabun ExtraLight" w:hAnsi="TH SarabunPSK" w:cs="TH SarabunPSK" w:hint="cs"/>
          <w:color w:val="0D0D0D" w:themeColor="text1" w:themeTint="F2"/>
          <w:sz w:val="32"/>
          <w:szCs w:val="32"/>
          <w:highlight w:val="white"/>
        </w:rPr>
        <w:t>The results of the participatory management study showed that overall, all four aspects were at a high level, in descending order as follows: participation in decision-making, participation in practice, participation in monitoring and evaluation, and participation in benefit, respectively.</w:t>
      </w:r>
    </w:p>
    <w:p w14:paraId="59280A67" w14:textId="5779E05B" w:rsidR="00EA1C70" w:rsidRPr="00C6140B" w:rsidRDefault="00620589" w:rsidP="00C6140B">
      <w:pPr>
        <w:spacing w:after="0"/>
        <w:ind w:firstLine="720"/>
        <w:jc w:val="thaiDistribute"/>
        <w:rPr>
          <w:rFonts w:ascii="TH SarabunPSK" w:eastAsia="Sarabun ExtraLight" w:hAnsi="TH SarabunPSK" w:cs="TH SarabunPSK"/>
          <w:color w:val="0D0D0D" w:themeColor="text1" w:themeTint="F2"/>
          <w:sz w:val="32"/>
          <w:szCs w:val="32"/>
          <w:highlight w:val="white"/>
        </w:rPr>
      </w:pPr>
      <w:r w:rsidRPr="00C6140B">
        <w:rPr>
          <w:rFonts w:ascii="TH SarabunPSK" w:eastAsia="Sarabun ExtraLight" w:hAnsi="TH SarabunPSK" w:cs="TH SarabunPSK" w:hint="cs"/>
          <w:color w:val="0D0D0D" w:themeColor="text1" w:themeTint="F2"/>
          <w:sz w:val="32"/>
          <w:szCs w:val="32"/>
          <w:highlight w:val="white"/>
        </w:rPr>
        <w:t xml:space="preserve">2) </w:t>
      </w:r>
      <w:r w:rsidR="00EA1C70" w:rsidRPr="00C6140B">
        <w:rPr>
          <w:rFonts w:ascii="TH SarabunPSK" w:eastAsia="Sarabun ExtraLight" w:hAnsi="TH SarabunPSK" w:cs="TH SarabunPSK" w:hint="cs"/>
          <w:color w:val="0D0D0D" w:themeColor="text1" w:themeTint="F2"/>
          <w:sz w:val="32"/>
          <w:szCs w:val="32"/>
          <w:highlight w:val="white"/>
        </w:rPr>
        <w:t xml:space="preserve">The research recommendations were: 1. Administrators should provide more knowledge and understanding of participatory management to personnel and communities. 2. Training should be conducted to provide opportunities for the community and personnel to know and understand about participatory management 3. The community and personnel should be encouraged to recognize the importance of participatory management 4. Communities, agencies, and individuals involved should be </w:t>
      </w:r>
      <w:proofErr w:type="gramStart"/>
      <w:r w:rsidR="00EA1C70" w:rsidRPr="00C6140B">
        <w:rPr>
          <w:rFonts w:ascii="TH SarabunPSK" w:eastAsia="Sarabun ExtraLight" w:hAnsi="TH SarabunPSK" w:cs="TH SarabunPSK" w:hint="cs"/>
          <w:color w:val="0D0D0D" w:themeColor="text1" w:themeTint="F2"/>
          <w:sz w:val="32"/>
          <w:szCs w:val="32"/>
          <w:highlight w:val="white"/>
        </w:rPr>
        <w:t>involved  to</w:t>
      </w:r>
      <w:proofErr w:type="gramEnd"/>
      <w:r w:rsidR="00EA1C70" w:rsidRPr="00C6140B">
        <w:rPr>
          <w:rFonts w:ascii="TH SarabunPSK" w:eastAsia="Sarabun ExtraLight" w:hAnsi="TH SarabunPSK" w:cs="TH SarabunPSK" w:hint="cs"/>
          <w:color w:val="0D0D0D" w:themeColor="text1" w:themeTint="F2"/>
          <w:sz w:val="32"/>
          <w:szCs w:val="32"/>
          <w:highlight w:val="white"/>
        </w:rPr>
        <w:t xml:space="preserve"> identify opportunities, obstacles, and improve efficiency in the work process.   </w:t>
      </w:r>
    </w:p>
    <w:p w14:paraId="49E0FB5E" w14:textId="0CB6A548" w:rsidR="00D36C10" w:rsidRPr="00C6140B" w:rsidRDefault="00EA1C70" w:rsidP="00C6140B">
      <w:pPr>
        <w:spacing w:after="0"/>
        <w:ind w:firstLine="0"/>
        <w:jc w:val="thaiDistribute"/>
        <w:rPr>
          <w:rFonts w:ascii="TH SarabunPSK" w:eastAsia="Sarabun ExtraLight" w:hAnsi="TH SarabunPSK" w:cs="TH SarabunPSK"/>
          <w:color w:val="0D0D0D" w:themeColor="text1" w:themeTint="F2"/>
          <w:sz w:val="32"/>
          <w:szCs w:val="32"/>
          <w:highlight w:val="white"/>
        </w:rPr>
      </w:pPr>
      <w:r w:rsidRPr="00C6140B">
        <w:rPr>
          <w:rFonts w:ascii="TH SarabunPSK" w:eastAsia="Sarabun ExtraLight" w:hAnsi="TH SarabunPSK" w:cs="TH SarabunPSK" w:hint="cs"/>
          <w:b/>
          <w:bCs/>
          <w:color w:val="0D0D0D" w:themeColor="text1" w:themeTint="F2"/>
          <w:sz w:val="32"/>
          <w:szCs w:val="32"/>
          <w:highlight w:val="white"/>
        </w:rPr>
        <w:lastRenderedPageBreak/>
        <w:t>Keywords:</w:t>
      </w:r>
      <w:r w:rsidRPr="00C6140B">
        <w:rPr>
          <w:rFonts w:ascii="TH SarabunPSK" w:eastAsia="Sarabun ExtraLight" w:hAnsi="TH SarabunPSK" w:cs="TH SarabunPSK" w:hint="cs"/>
          <w:color w:val="0D0D0D" w:themeColor="text1" w:themeTint="F2"/>
          <w:sz w:val="32"/>
          <w:szCs w:val="32"/>
          <w:highlight w:val="white"/>
        </w:rPr>
        <w:t xml:space="preserve"> </w:t>
      </w:r>
      <w:r w:rsidR="00283B9F">
        <w:rPr>
          <w:rFonts w:ascii="TH SarabunPSK" w:eastAsia="Sarabun ExtraLight" w:hAnsi="TH SarabunPSK" w:cs="TH SarabunPSK"/>
          <w:color w:val="0D0D0D" w:themeColor="text1" w:themeTint="F2"/>
          <w:sz w:val="32"/>
          <w:szCs w:val="32"/>
          <w:highlight w:val="white"/>
        </w:rPr>
        <w:t>M</w:t>
      </w:r>
      <w:r w:rsidRPr="00C6140B">
        <w:rPr>
          <w:rFonts w:ascii="TH SarabunPSK" w:eastAsia="Sarabun ExtraLight" w:hAnsi="TH SarabunPSK" w:cs="TH SarabunPSK" w:hint="cs"/>
          <w:color w:val="0D0D0D" w:themeColor="text1" w:themeTint="F2"/>
          <w:sz w:val="32"/>
          <w:szCs w:val="32"/>
          <w:highlight w:val="white"/>
        </w:rPr>
        <w:t xml:space="preserve">anagement, </w:t>
      </w:r>
      <w:r w:rsidR="00283B9F">
        <w:rPr>
          <w:rFonts w:ascii="TH SarabunPSK" w:eastAsia="Sarabun ExtraLight" w:hAnsi="TH SarabunPSK" w:cs="TH SarabunPSK"/>
          <w:color w:val="0D0D0D" w:themeColor="text1" w:themeTint="F2"/>
          <w:sz w:val="32"/>
          <w:szCs w:val="32"/>
          <w:highlight w:val="white"/>
        </w:rPr>
        <w:t>P</w:t>
      </w:r>
      <w:r w:rsidRPr="00C6140B">
        <w:rPr>
          <w:rFonts w:ascii="TH SarabunPSK" w:eastAsia="Sarabun ExtraLight" w:hAnsi="TH SarabunPSK" w:cs="TH SarabunPSK" w:hint="cs"/>
          <w:color w:val="0D0D0D" w:themeColor="text1" w:themeTint="F2"/>
          <w:sz w:val="32"/>
          <w:szCs w:val="32"/>
          <w:highlight w:val="white"/>
        </w:rPr>
        <w:t xml:space="preserve">articipatory </w:t>
      </w:r>
      <w:r w:rsidR="00283B9F">
        <w:rPr>
          <w:rFonts w:ascii="TH SarabunPSK" w:eastAsia="Sarabun ExtraLight" w:hAnsi="TH SarabunPSK" w:cs="TH SarabunPSK"/>
          <w:color w:val="0D0D0D" w:themeColor="text1" w:themeTint="F2"/>
          <w:sz w:val="32"/>
          <w:szCs w:val="32"/>
          <w:highlight w:val="white"/>
        </w:rPr>
        <w:t>M</w:t>
      </w:r>
      <w:r w:rsidRPr="00C6140B">
        <w:rPr>
          <w:rFonts w:ascii="TH SarabunPSK" w:eastAsia="Sarabun ExtraLight" w:hAnsi="TH SarabunPSK" w:cs="TH SarabunPSK" w:hint="cs"/>
          <w:color w:val="0D0D0D" w:themeColor="text1" w:themeTint="F2"/>
          <w:sz w:val="32"/>
          <w:szCs w:val="32"/>
          <w:highlight w:val="white"/>
        </w:rPr>
        <w:t xml:space="preserve">anagement, Mae </w:t>
      </w:r>
      <w:proofErr w:type="spellStart"/>
      <w:r w:rsidRPr="00C6140B">
        <w:rPr>
          <w:rFonts w:ascii="TH SarabunPSK" w:eastAsia="Sarabun ExtraLight" w:hAnsi="TH SarabunPSK" w:cs="TH SarabunPSK" w:hint="cs"/>
          <w:color w:val="0D0D0D" w:themeColor="text1" w:themeTint="F2"/>
          <w:sz w:val="32"/>
          <w:szCs w:val="32"/>
          <w:highlight w:val="white"/>
        </w:rPr>
        <w:t>Sariang</w:t>
      </w:r>
      <w:proofErr w:type="spellEnd"/>
      <w:r w:rsidRPr="00C6140B">
        <w:rPr>
          <w:rFonts w:ascii="TH SarabunPSK" w:eastAsia="Sarabun ExtraLight" w:hAnsi="TH SarabunPSK" w:cs="TH SarabunPSK" w:hint="cs"/>
          <w:color w:val="0D0D0D" w:themeColor="text1" w:themeTint="F2"/>
          <w:sz w:val="32"/>
          <w:szCs w:val="32"/>
          <w:highlight w:val="white"/>
        </w:rPr>
        <w:t xml:space="preserve"> Quality Improvement </w:t>
      </w:r>
    </w:p>
    <w:p w14:paraId="37054114" w14:textId="14CEA14B" w:rsidR="00D3534D" w:rsidRPr="00036521" w:rsidRDefault="00EA1C70" w:rsidP="00036521">
      <w:pPr>
        <w:spacing w:after="0"/>
        <w:ind w:left="993" w:firstLine="0"/>
        <w:jc w:val="thaiDistribute"/>
        <w:rPr>
          <w:rFonts w:ascii="TH SarabunPSK" w:eastAsia="Sarabun ExtraLight" w:hAnsi="TH SarabunPSK" w:cs="TH SarabunPSK"/>
          <w:color w:val="0D0D0D" w:themeColor="text1" w:themeTint="F2"/>
          <w:sz w:val="32"/>
          <w:szCs w:val="32"/>
          <w:highlight w:val="white"/>
        </w:rPr>
      </w:pPr>
      <w:r w:rsidRPr="00C6140B">
        <w:rPr>
          <w:rFonts w:ascii="TH SarabunPSK" w:eastAsia="Sarabun ExtraLight" w:hAnsi="TH SarabunPSK" w:cs="TH SarabunPSK" w:hint="cs"/>
          <w:color w:val="0D0D0D" w:themeColor="text1" w:themeTint="F2"/>
          <w:sz w:val="32"/>
          <w:szCs w:val="32"/>
          <w:highlight w:val="white"/>
        </w:rPr>
        <w:t>Network schools</w:t>
      </w:r>
      <w:r w:rsidR="00283B9F">
        <w:rPr>
          <w:rFonts w:ascii="TH SarabunPSK" w:eastAsia="Sarabun ExtraLight" w:hAnsi="TH SarabunPSK" w:cs="TH SarabunPSK"/>
          <w:color w:val="0D0D0D" w:themeColor="text1" w:themeTint="F2"/>
          <w:sz w:val="32"/>
          <w:szCs w:val="32"/>
          <w:highlight w:val="white"/>
        </w:rPr>
        <w:t>.</w:t>
      </w:r>
    </w:p>
    <w:p w14:paraId="70E45C13" w14:textId="432329BE" w:rsidR="009F00C5" w:rsidRPr="00C6140B" w:rsidRDefault="002E5896" w:rsidP="00036521">
      <w:pPr>
        <w:spacing w:before="120"/>
        <w:ind w:firstLine="0"/>
        <w:rPr>
          <w:rFonts w:ascii="TH SarabunPSK" w:eastAsia="Sarabun ExtraLight" w:hAnsi="TH SarabunPSK" w:cs="TH SarabunPSK"/>
          <w:b/>
          <w:bCs/>
          <w:color w:val="0D0D0D" w:themeColor="text1" w:themeTint="F2"/>
          <w:sz w:val="32"/>
          <w:szCs w:val="32"/>
        </w:rPr>
      </w:pPr>
      <w:proofErr w:type="spellStart"/>
      <w:r w:rsidRPr="00C6140B">
        <w:rPr>
          <w:rFonts w:ascii="TH SarabunPSK" w:eastAsia="Sarabun ExtraLight" w:hAnsi="TH SarabunPSK" w:cs="TH SarabunPSK" w:hint="cs"/>
          <w:b/>
          <w:bCs/>
          <w:color w:val="0D0D0D" w:themeColor="text1" w:themeTint="F2"/>
          <w:sz w:val="32"/>
          <w:szCs w:val="32"/>
        </w:rPr>
        <w:t>บทนำ</w:t>
      </w:r>
      <w:proofErr w:type="spellEnd"/>
    </w:p>
    <w:p w14:paraId="55B2FAFF" w14:textId="60D89764" w:rsidR="00EA1C70" w:rsidRPr="00C6140B" w:rsidRDefault="00EA1C70"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rPr>
      </w:pPr>
      <w:bookmarkStart w:id="4" w:name="_heading=h.rv4t2t760dmb" w:colFirst="0" w:colLast="0"/>
      <w:bookmarkEnd w:id="4"/>
      <w:r w:rsidRPr="00C6140B">
        <w:rPr>
          <w:rFonts w:ascii="TH SarabunPSK" w:eastAsia="Sarabun ExtraLight" w:hAnsi="TH SarabunPSK" w:cs="TH SarabunPSK" w:hint="cs"/>
          <w:color w:val="0D0D0D" w:themeColor="text1" w:themeTint="F2"/>
          <w:sz w:val="32"/>
          <w:szCs w:val="32"/>
          <w:cs/>
        </w:rPr>
        <w:t>การศึกษาเป็นกระบวนการที่สำคัญอย่างยิ่งในการพัฒนาคนให้มีคุณภาพชีวิตที่ดีขึ้นกว่าเดิม และสามารถดำรงชีวิตอยู่ในสังคมได้อย่างมีความสุข ความสำคัญของการศึกษานั้นเป็นทั้งกระบวนการ และ</w:t>
      </w:r>
      <w:r w:rsidR="00474720" w:rsidRPr="00C6140B">
        <w:rPr>
          <w:rFonts w:ascii="TH SarabunPSK" w:eastAsia="Sarabun ExtraLight" w:hAnsi="TH SarabunPSK" w:cs="TH SarabunPSK" w:hint="cs"/>
          <w:color w:val="0D0D0D" w:themeColor="text1" w:themeTint="F2"/>
          <w:sz w:val="32"/>
          <w:szCs w:val="32"/>
          <w:cs/>
        </w:rPr>
        <w:t>แ</w:t>
      </w:r>
      <w:r w:rsidRPr="00C6140B">
        <w:rPr>
          <w:rFonts w:ascii="TH SarabunPSK" w:eastAsia="Sarabun ExtraLight" w:hAnsi="TH SarabunPSK" w:cs="TH SarabunPSK" w:hint="cs"/>
          <w:color w:val="0D0D0D" w:themeColor="text1" w:themeTint="F2"/>
          <w:sz w:val="32"/>
          <w:szCs w:val="32"/>
          <w:cs/>
        </w:rPr>
        <w:t>เป็นทั้งเนื้อหาในการพัฒนาคนให้เป็นมนุษย์ที่สมบูรณ์ถือเป็นการถ่ายทอดวัฒนธรรมและการ สร้างภูมิปัญญาให้กับสังคม การศึกษาเป็นพื้นฐานของการพัฒนาคนดังนั้นการจัดการศึกษาจึงต้องจัดให้เป็นไปตามที่สังคมในชุมชนนั้น ๆ ต้องการชุมชนเป็นกลุ่มคนที่มีบทบาทเข้ามามีส่วนร่วมในการจัดการศึกษาตามความต้องการของชุมชนเอง เพื่อสร้างความเข้มแข็งในการดำเนินตามวิถีชีวิตของคนในชุมชนของตนเอง (ฟิกรี แก้วนวล</w:t>
      </w:r>
      <w:r w:rsidRPr="00C6140B">
        <w:rPr>
          <w:rFonts w:ascii="TH SarabunPSK" w:eastAsia="Sarabun ExtraLight" w:hAnsi="TH SarabunPSK" w:cs="TH SarabunPSK" w:hint="cs"/>
          <w:color w:val="0D0D0D" w:themeColor="text1" w:themeTint="F2"/>
          <w:sz w:val="32"/>
          <w:szCs w:val="32"/>
        </w:rPr>
        <w:t xml:space="preserve">, 2560) </w:t>
      </w:r>
      <w:r w:rsidRPr="00C6140B">
        <w:rPr>
          <w:rFonts w:ascii="TH SarabunPSK" w:eastAsia="Sarabun ExtraLight" w:hAnsi="TH SarabunPSK" w:cs="TH SarabunPSK" w:hint="cs"/>
          <w:color w:val="0D0D0D" w:themeColor="text1" w:themeTint="F2"/>
          <w:sz w:val="32"/>
          <w:szCs w:val="32"/>
          <w:cs/>
        </w:rPr>
        <w:t xml:space="preserve">สอดคล้องกับรัฐธรรมนูญแห่งราชอาณาจักรไทยพุทธศักราช </w:t>
      </w:r>
      <w:r w:rsidRPr="00C6140B">
        <w:rPr>
          <w:rFonts w:ascii="TH SarabunPSK" w:eastAsia="Sarabun ExtraLight" w:hAnsi="TH SarabunPSK" w:cs="TH SarabunPSK" w:hint="cs"/>
          <w:color w:val="0D0D0D" w:themeColor="text1" w:themeTint="F2"/>
          <w:sz w:val="32"/>
          <w:szCs w:val="32"/>
        </w:rPr>
        <w:t xml:space="preserve">2560 </w:t>
      </w:r>
      <w:r w:rsidRPr="00C6140B">
        <w:rPr>
          <w:rFonts w:ascii="TH SarabunPSK" w:eastAsia="Sarabun ExtraLight" w:hAnsi="TH SarabunPSK" w:cs="TH SarabunPSK" w:hint="cs"/>
          <w:color w:val="0D0D0D" w:themeColor="text1" w:themeTint="F2"/>
          <w:sz w:val="32"/>
          <w:szCs w:val="32"/>
          <w:cs/>
        </w:rPr>
        <w:t xml:space="preserve">ในหมวด </w:t>
      </w:r>
      <w:r w:rsidRPr="00C6140B">
        <w:rPr>
          <w:rFonts w:ascii="TH SarabunPSK" w:eastAsia="Sarabun ExtraLight" w:hAnsi="TH SarabunPSK" w:cs="TH SarabunPSK" w:hint="cs"/>
          <w:color w:val="0D0D0D" w:themeColor="text1" w:themeTint="F2"/>
          <w:sz w:val="32"/>
          <w:szCs w:val="32"/>
        </w:rPr>
        <w:t xml:space="preserve">5 </w:t>
      </w:r>
      <w:r w:rsidRPr="00C6140B">
        <w:rPr>
          <w:rFonts w:ascii="TH SarabunPSK" w:eastAsia="Sarabun ExtraLight" w:hAnsi="TH SarabunPSK" w:cs="TH SarabunPSK" w:hint="cs"/>
          <w:color w:val="0D0D0D" w:themeColor="text1" w:themeTint="F2"/>
          <w:sz w:val="32"/>
          <w:szCs w:val="32"/>
          <w:cs/>
        </w:rPr>
        <w:t xml:space="preserve">มาตรา </w:t>
      </w:r>
      <w:r w:rsidRPr="00C6140B">
        <w:rPr>
          <w:rFonts w:ascii="TH SarabunPSK" w:eastAsia="Sarabun ExtraLight" w:hAnsi="TH SarabunPSK" w:cs="TH SarabunPSK" w:hint="cs"/>
          <w:color w:val="0D0D0D" w:themeColor="text1" w:themeTint="F2"/>
          <w:sz w:val="32"/>
          <w:szCs w:val="32"/>
        </w:rPr>
        <w:t xml:space="preserve">54 </w:t>
      </w:r>
      <w:r w:rsidRPr="00C6140B">
        <w:rPr>
          <w:rFonts w:ascii="TH SarabunPSK" w:eastAsia="Sarabun ExtraLight" w:hAnsi="TH SarabunPSK" w:cs="TH SarabunPSK" w:hint="cs"/>
          <w:color w:val="0D0D0D" w:themeColor="text1" w:themeTint="F2"/>
          <w:sz w:val="32"/>
          <w:szCs w:val="32"/>
          <w:cs/>
        </w:rPr>
        <w:t>รัฐต้องดำเนินการให้เด็กทุกคนได้รับการศึกษาเป็นเวลาสิบสองปี ตั้งแต่ก่อนวัยเรียนจนจบการศึกษาภาคบังคับอย่างมีคุณภาพโดยไม่เก็บค่าใช้จ่าย รัฐมีหน้าที่ดำเนินการ กำกับ ส่งเสริม และสนับสนุนให้การจัดการศึกษาดังกล่าวมีคุณภาพและได้มาตรฐานสากล ทั้งนี้ ตามกฎหมายว่าด้วยการศึกษาแห่งชาติซึ่งอย่างน้อยต้องมีบทบัญญัติเกี่ยวกับการจัดทำแผนการศึกษาแห่งชาติ และการดำเนินการและตรวจสอบการดำเนินการให้เป็นไปตาม</w:t>
      </w:r>
      <w:r w:rsidR="00D36C10" w:rsidRPr="00C6140B">
        <w:rPr>
          <w:rFonts w:ascii="TH SarabunPSK" w:eastAsia="Sarabun ExtraLight" w:hAnsi="TH SarabunPSK" w:cs="TH SarabunPSK" w:hint="cs"/>
          <w:color w:val="0D0D0D" w:themeColor="text1" w:themeTint="F2"/>
          <w:sz w:val="32"/>
          <w:szCs w:val="32"/>
          <w:cs/>
        </w:rPr>
        <w:t xml:space="preserve"> </w:t>
      </w:r>
      <w:r w:rsidRPr="00C6140B">
        <w:rPr>
          <w:rFonts w:ascii="TH SarabunPSK" w:eastAsia="Sarabun ExtraLight" w:hAnsi="TH SarabunPSK" w:cs="TH SarabunPSK" w:hint="cs"/>
          <w:color w:val="0D0D0D" w:themeColor="text1" w:themeTint="F2"/>
          <w:sz w:val="32"/>
          <w:szCs w:val="32"/>
          <w:cs/>
        </w:rPr>
        <w:t>แผนการศึกษาแห่งชาติ</w:t>
      </w:r>
      <w:r w:rsidR="00D36C10" w:rsidRPr="00C6140B">
        <w:rPr>
          <w:rFonts w:ascii="TH SarabunPSK" w:eastAsia="Sarabun ExtraLight" w:hAnsi="TH SarabunPSK" w:cs="TH SarabunPSK" w:hint="cs"/>
          <w:color w:val="0D0D0D" w:themeColor="text1" w:themeTint="F2"/>
          <w:sz w:val="32"/>
          <w:szCs w:val="32"/>
          <w:cs/>
        </w:rPr>
        <w:t xml:space="preserve"> </w:t>
      </w:r>
      <w:r w:rsidRPr="00C6140B">
        <w:rPr>
          <w:rFonts w:ascii="TH SarabunPSK" w:eastAsia="Sarabun ExtraLight" w:hAnsi="TH SarabunPSK" w:cs="TH SarabunPSK" w:hint="cs"/>
          <w:color w:val="0D0D0D" w:themeColor="text1" w:themeTint="F2"/>
          <w:sz w:val="32"/>
          <w:szCs w:val="32"/>
          <w:cs/>
        </w:rPr>
        <w:t>ด้วย (ราชกิจจา</w:t>
      </w:r>
      <w:proofErr w:type="spellStart"/>
      <w:r w:rsidRPr="00C6140B">
        <w:rPr>
          <w:rFonts w:ascii="TH SarabunPSK" w:eastAsia="Sarabun ExtraLight" w:hAnsi="TH SarabunPSK" w:cs="TH SarabunPSK" w:hint="cs"/>
          <w:color w:val="0D0D0D" w:themeColor="text1" w:themeTint="F2"/>
          <w:sz w:val="32"/>
          <w:szCs w:val="32"/>
          <w:cs/>
        </w:rPr>
        <w:t>นุเ</w:t>
      </w:r>
      <w:proofErr w:type="spellEnd"/>
      <w:r w:rsidRPr="00C6140B">
        <w:rPr>
          <w:rFonts w:ascii="TH SarabunPSK" w:eastAsia="Sarabun ExtraLight" w:hAnsi="TH SarabunPSK" w:cs="TH SarabunPSK" w:hint="cs"/>
          <w:color w:val="0D0D0D" w:themeColor="text1" w:themeTint="F2"/>
          <w:sz w:val="32"/>
          <w:szCs w:val="32"/>
          <w:cs/>
        </w:rPr>
        <w:t>บกษา</w:t>
      </w:r>
      <w:r w:rsidRPr="00C6140B">
        <w:rPr>
          <w:rFonts w:ascii="TH SarabunPSK" w:eastAsia="Sarabun ExtraLight" w:hAnsi="TH SarabunPSK" w:cs="TH SarabunPSK" w:hint="cs"/>
          <w:color w:val="0D0D0D" w:themeColor="text1" w:themeTint="F2"/>
          <w:sz w:val="32"/>
          <w:szCs w:val="32"/>
        </w:rPr>
        <w:t>, 2560)</w:t>
      </w:r>
    </w:p>
    <w:p w14:paraId="4E53F38F" w14:textId="1B339BE5" w:rsidR="00EA1C70" w:rsidRPr="00C6140B" w:rsidRDefault="00EA1C70" w:rsidP="00C6140B">
      <w:pPr>
        <w:pBdr>
          <w:top w:val="nil"/>
          <w:left w:val="nil"/>
          <w:bottom w:val="nil"/>
          <w:right w:val="nil"/>
          <w:between w:val="nil"/>
        </w:pBd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ab/>
      </w:r>
      <w:r w:rsidRPr="00C6140B">
        <w:rPr>
          <w:rFonts w:ascii="TH SarabunPSK" w:eastAsia="Sarabun ExtraLight" w:hAnsi="TH SarabunPSK" w:cs="TH SarabunPSK" w:hint="cs"/>
          <w:color w:val="0D0D0D" w:themeColor="text1" w:themeTint="F2"/>
          <w:sz w:val="32"/>
          <w:szCs w:val="32"/>
          <w:cs/>
        </w:rPr>
        <w:t xml:space="preserve">การจัดการศึกษาตามแนวพระราชบัญญัติการศึกษาแห่งชาติ พุทธศักราช </w:t>
      </w:r>
      <w:r w:rsidRPr="00C6140B">
        <w:rPr>
          <w:rFonts w:ascii="TH SarabunPSK" w:eastAsia="Sarabun ExtraLight" w:hAnsi="TH SarabunPSK" w:cs="TH SarabunPSK" w:hint="cs"/>
          <w:color w:val="0D0D0D" w:themeColor="text1" w:themeTint="F2"/>
          <w:sz w:val="32"/>
          <w:szCs w:val="32"/>
        </w:rPr>
        <w:t xml:space="preserve">2542 </w:t>
      </w:r>
      <w:r w:rsidRPr="00C6140B">
        <w:rPr>
          <w:rFonts w:ascii="TH SarabunPSK" w:eastAsia="Sarabun ExtraLight" w:hAnsi="TH SarabunPSK" w:cs="TH SarabunPSK" w:hint="cs"/>
          <w:color w:val="0D0D0D" w:themeColor="text1" w:themeTint="F2"/>
          <w:sz w:val="32"/>
          <w:szCs w:val="32"/>
          <w:cs/>
        </w:rPr>
        <w:t xml:space="preserve">และที่แก้ไขเพิ่มเติม (ฉบับที่ </w:t>
      </w:r>
      <w:r w:rsidRPr="00C6140B">
        <w:rPr>
          <w:rFonts w:ascii="TH SarabunPSK" w:eastAsia="Sarabun ExtraLight" w:hAnsi="TH SarabunPSK" w:cs="TH SarabunPSK" w:hint="cs"/>
          <w:color w:val="0D0D0D" w:themeColor="text1" w:themeTint="F2"/>
          <w:sz w:val="32"/>
          <w:szCs w:val="32"/>
        </w:rPr>
        <w:t xml:space="preserve">4) </w:t>
      </w:r>
      <w:r w:rsidRPr="00C6140B">
        <w:rPr>
          <w:rFonts w:ascii="TH SarabunPSK" w:eastAsia="Sarabun ExtraLight" w:hAnsi="TH SarabunPSK" w:cs="TH SarabunPSK" w:hint="cs"/>
          <w:color w:val="0D0D0D" w:themeColor="text1" w:themeTint="F2"/>
          <w:sz w:val="32"/>
          <w:szCs w:val="32"/>
          <w:cs/>
        </w:rPr>
        <w:t xml:space="preserve">พุทธศักราช </w:t>
      </w:r>
      <w:r w:rsidRPr="00C6140B">
        <w:rPr>
          <w:rFonts w:ascii="TH SarabunPSK" w:eastAsia="Sarabun ExtraLight" w:hAnsi="TH SarabunPSK" w:cs="TH SarabunPSK" w:hint="cs"/>
          <w:color w:val="0D0D0D" w:themeColor="text1" w:themeTint="F2"/>
          <w:sz w:val="32"/>
          <w:szCs w:val="32"/>
        </w:rPr>
        <w:t xml:space="preserve">2562  </w:t>
      </w:r>
      <w:r w:rsidRPr="00C6140B">
        <w:rPr>
          <w:rFonts w:ascii="TH SarabunPSK" w:eastAsia="Sarabun ExtraLight" w:hAnsi="TH SarabunPSK" w:cs="TH SarabunPSK" w:hint="cs"/>
          <w:color w:val="0D0D0D" w:themeColor="text1" w:themeTint="F2"/>
          <w:sz w:val="32"/>
          <w:szCs w:val="32"/>
          <w:cs/>
        </w:rPr>
        <w:t>มีความมุ่งหมายที่จะจัดการศึกษา เพื่อพัฒนาคนไทย ให้เป็นมนุษย์ที่สมบูรณ์ เป็นคนดี มีความสามารถและอยู่ร่วมกันในสังคมอย่างมีความสุข การดำเนินงานตามแนวทางปฏิรูปการศึกษาให้บรรลุเป้าหมายอย่างมีพลังและมีประสิทธิภาพให้ความสำคัญกับการปฏิรูปการศึกษาด้านต่าง ๆ ได้แก่ ปฏิรูประบบการศึกษา ปฏิรูปการเรียนรู้ ปฏิรูประบบบริหาร และการจัดการ ปฏิรูปครู คณาจารย์และบุคลากรทางการศึกษา ปฏิรูประบบทรัพยากรและการลงทุนเพื่อการศึกษา ตลอดจนกำหนดหลักการจัดการศึกษาให้สังคมมีส่วนร่วมในการจัดการศึกษาให้กระจายอำนาจสู่เขตพื้นที่การศึกษา สถานศึกษาและองค์กรปกครองส่วนท้องถิ่น การจัดระบบโครงสร้างการศึกษาและกระบวนการจัดการศึกษาให้ยึดหลักการมีส่วนร่วมของบุคคล ครอบครัว ชุมชน องค์กรชุมชน องค์กรปกครองส่วนท้องถิ่น เอกชน องค์กรวิชาชีพ</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และสถาบันสังคมอื่น ๆ เสริมสร้างความเข้มแข็งของชุมชนในการพัฒนาเด็กเยาวชนและบุคลากรในชุมชน ให้เป็นทรัพยากรมนุษย์ที่มีคุณค่าของสังคมด้วยการแสวงหาความรู้ ข้อมูลข่าวสาร และรู้จักเลือกสรรภูมิปัญญาต่าง ๆ เพื่อพัฒนาชุมชนให้สอดคล้องกับสภาพปัญหาและความต้องการ</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รวมทั้งสนับสนุนให้มีการแลกเปลี่ยนประสบการณ์เป็นการเปลี่ยนรูปแบบการบริหารจัดการศึกษา</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ซึ่งตามเดิมที่โรงเรียนจัดการศึกษาจากเพียงลำพังเป็นการเปิดโอกาสให้องค์กรและหน่วยงานต่าง ๆ เข้ามามีส่วนร่วมในการจัดการศึกษา</w:t>
      </w:r>
      <w:r w:rsidRPr="00C6140B">
        <w:rPr>
          <w:rFonts w:ascii="TH SarabunPSK" w:eastAsia="Sarabun ExtraLight" w:hAnsi="TH SarabunPSK" w:cs="TH SarabunPSK" w:hint="cs"/>
          <w:color w:val="0D0D0D" w:themeColor="text1" w:themeTint="F2"/>
          <w:sz w:val="32"/>
          <w:szCs w:val="32"/>
        </w:rPr>
        <w:t> </w:t>
      </w:r>
    </w:p>
    <w:p w14:paraId="05B39682" w14:textId="77777777" w:rsidR="00EA1C70" w:rsidRPr="00C6140B" w:rsidRDefault="00EA1C70"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lastRenderedPageBreak/>
        <w:t>ปัจจุบันการพัฒนาคุณภาพของทุกหน่วยงานและทุกองค์กรให้ความสำคัญกับการดำเนินงานแบบมีส่วนร่วม ซึ่งเป็นความร่วมมือของบุคคล กลุ่มบุคคล หรือหน่วยงาน ที่มีจุดประสงค์ จุดมุ่งหมายและวัตถุประสงค์เดียวกันในการจัดกระบวนการต่าง ๆ เพื่อให้สามารถบรรลุเป้าหมายร่วมกัน</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การสร้างเครือข่ายจึงถือเป็นปัจจัยสำคัญที่ก่อให้เกิดการสร้างความร่วมมือ ทั้งนี้เป็นการเปิดโอกาสให้องค์กรและภาคส่วนต่าง ๆ ได้มีโอกาสเข้ามาดำเนินการร่วมกัน ตลอดจนเป็นการแบ่งปันทรัพยากรและความรู้ในด้านต่าง ๆ รวมถึงค้นพบแนวทางการปฏิบัติงานร่วมกัน จากลักษณะดังกล่าวข้างต้น การมีส่วนร่วมเป็นการพัฒนาที่ตรงกับความต้องการส่งเสริมประสานสัมพันธ์ที่ดีก่อให้เกิดสังคมแห่งการเรียนรู้และเป็นสังคมแห่งบรรยากาศสมานฉันท์ (สุดา มงคลสิทธิ์</w:t>
      </w:r>
      <w:r w:rsidRPr="00C6140B">
        <w:rPr>
          <w:rFonts w:ascii="TH SarabunPSK" w:eastAsia="Sarabun ExtraLight" w:hAnsi="TH SarabunPSK" w:cs="TH SarabunPSK" w:hint="cs"/>
          <w:color w:val="0D0D0D" w:themeColor="text1" w:themeTint="F2"/>
          <w:sz w:val="32"/>
          <w:szCs w:val="32"/>
        </w:rPr>
        <w:t>, 2562:) </w:t>
      </w:r>
    </w:p>
    <w:p w14:paraId="4C5C72C0" w14:textId="6AAEB5D9" w:rsidR="003F3767" w:rsidRPr="00C6140B" w:rsidRDefault="003F3767"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การจัดการศึกษาระดับสถานศึกษาขั้นพื้นฐาน เป็นภารกิจสำคัญที่รัฐต้องให้ความใส่ใจและพัฒนาระบบการศึกษาให้มีความเป็นเอกภาพ โดยส่งเสริมการมีส่วนร่วมจากทุกภาคส่วนในสังคมอย่างเป็นรูปธรรม การเปิดโอกาสให้ประชาชนเข้ามามีส่วนร่วมในการจัดการศึกษา ก่อให้เกิดประโยชน์หลากหลายประการ อาทิ การยกระดับคุณภาพในการตัดสินใจ การลดค่าใช้จ่าย การสร้างฉันทามติในสังคม การเสริมสร้างความรู้สึกเป็นเจ้าของร่วมกัน และการเพิ่มพูนทุนทางสังคม</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การมีส่วนร่วมของประชาชนถือเป็นหลักการสากลที่นานาอารยประเทศให้ความสำคัญ และเป็นประเด็นที่สังคมไทยให้ความสนใจอย่างยิ่ง เพื่อผลักดันการเมืองไปสู่ระบอบประชาธิปไตยแบบมีส่วนร่วม ดังนั้น สถานศึกษาควรเปิดพื้นที่ให้ประชาชนและผู้มีส่วนเกี่ยวข้องทุกฝ่ายได้มีโอกาสรับรู้ ร่วมคิด และร่วมตัดสินใจในกระบวนการจัดการศึกษาอย่างแท้จริง</w:t>
      </w:r>
    </w:p>
    <w:p w14:paraId="39456637" w14:textId="3D3599DC" w:rsidR="00EA1C70" w:rsidRPr="00C6140B" w:rsidRDefault="00EA1C70"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 xml:space="preserve">กลุ่มเครือข่ายพัฒนาคุณภาพการศึกษาแม่สะเรียง สังกัดสำนักงานเขตพื้นที่การศึกษาประถมศึกษาแม่ฮ่องสอน เขต </w:t>
      </w:r>
      <w:r w:rsidRPr="00C6140B">
        <w:rPr>
          <w:rFonts w:ascii="TH SarabunPSK" w:eastAsia="Sarabun ExtraLight" w:hAnsi="TH SarabunPSK" w:cs="TH SarabunPSK" w:hint="cs"/>
          <w:color w:val="0D0D0D" w:themeColor="text1" w:themeTint="F2"/>
          <w:sz w:val="32"/>
          <w:szCs w:val="32"/>
        </w:rPr>
        <w:t xml:space="preserve">2 </w:t>
      </w:r>
      <w:r w:rsidRPr="00C6140B">
        <w:rPr>
          <w:rFonts w:ascii="TH SarabunPSK" w:eastAsia="Sarabun ExtraLight" w:hAnsi="TH SarabunPSK" w:cs="TH SarabunPSK" w:hint="cs"/>
          <w:color w:val="0D0D0D" w:themeColor="text1" w:themeTint="F2"/>
          <w:sz w:val="32"/>
          <w:szCs w:val="32"/>
          <w:cs/>
        </w:rPr>
        <w:t xml:space="preserve">มุ่งพัฒนานักเรียนให้มีความรู้ ความสามารถเป็นคนเก่ง คนดี มีความสุข ครูและบุคลากรร่วมกับชุมชนช่วยกันพัฒนานักเรียนให้มีความรู้ความสามารถทั้งทางร่างกาย อารมณ์ สังคม สติปัญญา ได้อย่างมีประสิทธิภาพ มีการพัฒนาหลักสูตรสถานศึกษาเพื่อให้ตรงกับความต้องการของนักเรียน สอดคล้องกับบริบทของชุมชนรวมทั้งสร้างความสัมพันธ์ระหว่างโรงเรียนกับชุมชน ได้ที่ให้ความสำคัญในการมีส่วนร่วมของชุมชนในการบริหารสถานศึกษาในศตวรรษที่ </w:t>
      </w:r>
      <w:r w:rsidRPr="00C6140B">
        <w:rPr>
          <w:rFonts w:ascii="TH SarabunPSK" w:eastAsia="Sarabun ExtraLight" w:hAnsi="TH SarabunPSK" w:cs="TH SarabunPSK" w:hint="cs"/>
          <w:color w:val="0D0D0D" w:themeColor="text1" w:themeTint="F2"/>
          <w:sz w:val="32"/>
          <w:szCs w:val="32"/>
        </w:rPr>
        <w:t xml:space="preserve">21 </w:t>
      </w:r>
      <w:r w:rsidRPr="00C6140B">
        <w:rPr>
          <w:rFonts w:ascii="TH SarabunPSK" w:eastAsia="Sarabun ExtraLight" w:hAnsi="TH SarabunPSK" w:cs="TH SarabunPSK" w:hint="cs"/>
          <w:color w:val="0D0D0D" w:themeColor="text1" w:themeTint="F2"/>
          <w:sz w:val="32"/>
          <w:szCs w:val="32"/>
          <w:cs/>
        </w:rPr>
        <w:t>โดยกำหนดเป็นภารกิจของกลุ่มเครือข่ายพัฒนาคุณภาพการศึกษาแม่สะเรียงคือ พัฒนาระบบการบริหารจัดการโดยบูรณาการการมีส่วนร่วมของชุมชน และนำเทคโนโลยีดิจิทัลมาใช้ ให้มีประสิทธิภาพ เกิดประสิทธิผล และสอดคล้องกับบริบท (กลุ่มเครือข่ายพัฒนาคุณภาพการศึกษาแม่สะเรียง</w:t>
      </w:r>
      <w:r w:rsidRPr="00C6140B">
        <w:rPr>
          <w:rFonts w:ascii="TH SarabunPSK" w:eastAsia="Sarabun ExtraLight" w:hAnsi="TH SarabunPSK" w:cs="TH SarabunPSK" w:hint="cs"/>
          <w:color w:val="0D0D0D" w:themeColor="text1" w:themeTint="F2"/>
          <w:sz w:val="32"/>
          <w:szCs w:val="32"/>
        </w:rPr>
        <w:t>, 2566)</w:t>
      </w:r>
    </w:p>
    <w:p w14:paraId="29521DA3" w14:textId="117FCA64" w:rsidR="003F3767" w:rsidRPr="00C6140B" w:rsidRDefault="00E62229" w:rsidP="00C6140B">
      <w:pPr>
        <w:pBdr>
          <w:top w:val="nil"/>
          <w:left w:val="nil"/>
          <w:bottom w:val="nil"/>
          <w:right w:val="nil"/>
          <w:between w:val="nil"/>
        </w:pBd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r>
      <w:r w:rsidR="003F3767" w:rsidRPr="00C6140B">
        <w:rPr>
          <w:rFonts w:ascii="TH SarabunPSK" w:eastAsia="Sarabun ExtraLight" w:hAnsi="TH SarabunPSK" w:cs="TH SarabunPSK" w:hint="cs"/>
          <w:color w:val="0D0D0D" w:themeColor="text1" w:themeTint="F2"/>
          <w:sz w:val="32"/>
          <w:szCs w:val="32"/>
          <w:cs/>
        </w:rPr>
        <w:t>ปัจจุบันการมีส่วนร่วมของชุมชนในการบริหารจัดการสถานศึกษายังประสบปัญหาอย่างหลากหลาย จากการวิเคราะห์ของกลุ่มเครือข่ายพัฒนาคุณภาพการศึกษาแม่สะเรียง พบว่าสถานศึกษาขาดการปรึกษาหารือกับชุมชนในการจัดทำแผนงาน ขาดงบประมาณและวัสดุครุภัณฑ์ที่เพียงพอ อีกทั้งฐานะทางเศรษฐกิจของชุมชนไม่เอื้อต่อการสนับสนุนโรงเรียน ชุมชนยังไม่ให้ความร่วมมือในการดูแลนักเรียนที่มีพฤติกรรมไม่เหมาะสม ขาดความรับผิดชอบ และตระหนักในบทบาทของตนในการพัฒนาสู่การเป็นพลเมืองที่มีคุณภาพ นอกจากนี้ยังพบปัญหาการเกี่ยวข้องของผู้เรียน</w:t>
      </w:r>
      <w:r w:rsidR="003F3767" w:rsidRPr="00C6140B">
        <w:rPr>
          <w:rFonts w:ascii="TH SarabunPSK" w:eastAsia="Sarabun ExtraLight" w:hAnsi="TH SarabunPSK" w:cs="TH SarabunPSK" w:hint="cs"/>
          <w:color w:val="0D0D0D" w:themeColor="text1" w:themeTint="F2"/>
          <w:sz w:val="32"/>
          <w:szCs w:val="32"/>
          <w:cs/>
        </w:rPr>
        <w:lastRenderedPageBreak/>
        <w:t>บางส่วนกับยาเสพติด ด้านการบริหารงานทั่วไปยังขาดการสนับสนุนจากชุมชนในการกำหนดเป้าหมายและทิศทางของสถานศึกษา ด้านงบประมาณ ชุมชนยังไม่สามารถมีส่วนร่วมในการควบคุมหรือตรวจสอบได้อย่างมีประสิทธิภาพ ขณะที่ด้านวิชาการ แม้โรงเรียนต้องการให้ชุมชนมีส่วนร่วม แต่ยังอยู่ในระดับต่ำ รวมถึงปัญหาในการทำงานร่วมกันระหว่างกรรมการสถานศึกษากับผู้บริหารและบุคลากรในโรงเรียน ดังนั้นจึงจำเป็นต้องพัฒนากลไกการมีส่วนร่วมจากทุกภาคส่วน โดยเฉพาะชุมชน เพื่อบรรลุเป้าหมายการจัดการศึกษาร่วมกันอย่างยั่งยืน</w:t>
      </w:r>
    </w:p>
    <w:p w14:paraId="5F55CE9E" w14:textId="4E47AD23" w:rsidR="00EA1C70" w:rsidRPr="00C6140B" w:rsidRDefault="003F3767" w:rsidP="00C6140B">
      <w:pPr>
        <w:pBdr>
          <w:top w:val="nil"/>
          <w:left w:val="nil"/>
          <w:bottom w:val="nil"/>
          <w:right w:val="nil"/>
          <w:between w:val="nil"/>
        </w:pBd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r>
      <w:r w:rsidR="00EA1C70" w:rsidRPr="00C6140B">
        <w:rPr>
          <w:rFonts w:ascii="TH SarabunPSK" w:eastAsia="Sarabun ExtraLight" w:hAnsi="TH SarabunPSK" w:cs="TH SarabunPSK" w:hint="cs"/>
          <w:color w:val="0D0D0D" w:themeColor="text1" w:themeTint="F2"/>
          <w:sz w:val="32"/>
          <w:szCs w:val="32"/>
          <w:cs/>
        </w:rPr>
        <w:t xml:space="preserve">จากที่กล่าวมาข้างต้นจะเห็นได้ว่าการมีส่วนร่วมของชุมชนมีความสำคัญต่อการบริหารสถานศึกษาเป็นอย่างมาก อีกทั้งชุมชนยังเข้าไปมีส่วนร่วมในการจัดการศึกษาในโรงเรียนเป็นส่วนน้อย ผู้วิจัยจึงมีความสนใจศึกษาการมีส่วนร่วมของชุมชนในการบริหารสถานศึกษาในศตวรรษที่ </w:t>
      </w:r>
      <w:r w:rsidR="00EA1C70" w:rsidRPr="00C6140B">
        <w:rPr>
          <w:rFonts w:ascii="TH SarabunPSK" w:eastAsia="Sarabun ExtraLight" w:hAnsi="TH SarabunPSK" w:cs="TH SarabunPSK" w:hint="cs"/>
          <w:color w:val="0D0D0D" w:themeColor="text1" w:themeTint="F2"/>
          <w:sz w:val="32"/>
          <w:szCs w:val="32"/>
        </w:rPr>
        <w:t xml:space="preserve">21 </w:t>
      </w:r>
      <w:r w:rsidR="00EA1C70" w:rsidRPr="00C6140B">
        <w:rPr>
          <w:rFonts w:ascii="TH SarabunPSK" w:eastAsia="Sarabun ExtraLight" w:hAnsi="TH SarabunPSK" w:cs="TH SarabunPSK" w:hint="cs"/>
          <w:color w:val="0D0D0D" w:themeColor="text1" w:themeTint="F2"/>
          <w:sz w:val="32"/>
          <w:szCs w:val="32"/>
          <w:cs/>
        </w:rPr>
        <w:t xml:space="preserve">โรงเรียนในกลุ่มเครือข่ายพัฒนาคุณภาพการศึกษาแม่สะเรียง สังกัดสำนักงานเขตพื้นที่การศึกษาประถมศึกษาแม่ฮ่องสอน เขต </w:t>
      </w:r>
      <w:r w:rsidR="00EA1C70" w:rsidRPr="00C6140B">
        <w:rPr>
          <w:rFonts w:ascii="TH SarabunPSK" w:eastAsia="Sarabun ExtraLight" w:hAnsi="TH SarabunPSK" w:cs="TH SarabunPSK" w:hint="cs"/>
          <w:color w:val="0D0D0D" w:themeColor="text1" w:themeTint="F2"/>
          <w:sz w:val="32"/>
          <w:szCs w:val="32"/>
        </w:rPr>
        <w:t xml:space="preserve">2  </w:t>
      </w:r>
      <w:r w:rsidR="00EA1C70" w:rsidRPr="00C6140B">
        <w:rPr>
          <w:rFonts w:ascii="TH SarabunPSK" w:eastAsia="Sarabun ExtraLight" w:hAnsi="TH SarabunPSK" w:cs="TH SarabunPSK" w:hint="cs"/>
          <w:color w:val="0D0D0D" w:themeColor="text1" w:themeTint="F2"/>
          <w:sz w:val="32"/>
          <w:szCs w:val="32"/>
          <w:cs/>
        </w:rPr>
        <w:t>เพื่อนำมาเป็นข้อมูลในการวางแผนการจัดการศึกษาที่ชุมชนเข้ามามีส่วนร่วม ตั้งแต่กระบวนการการมีส่วนร่วมในการระดมความคิด ตัดสินใจ การมีส่วนร่วมในการวางแผน การมีส่วนร่วมดำเนินงาน การมีส่วนร่วมในการติดตามและประเมินผล และการมีส่วนร่วมในการรับผลประโยชน์ และส่งเสริมบทบาทของการมีส่วนร่วมของชุมชนในการจัดการศึกษาของสถานศึกษาให้มีประสิทธิภาพก่อให้เกิดประโยชน์โดยตรงกับผู้เรียน และเป็นแนวทางให้โรงเรียนและหน่วยงานที่เกี่ยวข้องนำไปประยุกต์ใช้ดำเนินการนำชุมชนเข้ามามีส่วนร่วมในการจัดการศึกษาอันนำไปสู่ความสำเร็จและบรรลุวัตถุประสงค์</w:t>
      </w:r>
    </w:p>
    <w:p w14:paraId="2A2AA208" w14:textId="723C08F5" w:rsidR="00C6140B" w:rsidRPr="0065145A" w:rsidRDefault="00C6140B" w:rsidP="00C6140B">
      <w:pPr>
        <w:pStyle w:val="5175"/>
        <w:spacing w:after="120"/>
        <w:ind w:firstLine="0"/>
        <w:rPr>
          <w:b/>
          <w:bCs/>
        </w:rPr>
      </w:pPr>
      <w:bookmarkStart w:id="5" w:name="_Hlk207196495"/>
      <w:r w:rsidRPr="0065145A">
        <w:rPr>
          <w:rFonts w:hint="cs"/>
          <w:b/>
          <w:bCs/>
          <w:cs/>
        </w:rPr>
        <w:t>วัตถุประสงค์การวิจัย</w:t>
      </w:r>
    </w:p>
    <w:bookmarkEnd w:id="5"/>
    <w:p w14:paraId="39D0E3F1" w14:textId="70EA13AE" w:rsidR="009F00C5" w:rsidRPr="00C6140B" w:rsidRDefault="002E5896"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1</w:t>
      </w:r>
      <w:r w:rsidR="00C6140B">
        <w:rPr>
          <w:rFonts w:ascii="TH SarabunPSK" w:eastAsia="Sarabun ExtraLight" w:hAnsi="TH SarabunPSK" w:cs="TH SarabunPSK" w:hint="cs"/>
          <w:color w:val="0D0D0D" w:themeColor="text1" w:themeTint="F2"/>
          <w:sz w:val="32"/>
          <w:szCs w:val="32"/>
          <w:cs/>
        </w:rPr>
        <w:t>)</w:t>
      </w:r>
      <w:r w:rsidR="00A537E8" w:rsidRPr="00C6140B">
        <w:rPr>
          <w:rFonts w:ascii="TH SarabunPSK" w:eastAsia="Sarabun ExtraLight" w:hAnsi="TH SarabunPSK" w:cs="TH SarabunPSK" w:hint="cs"/>
          <w:color w:val="0D0D0D" w:themeColor="text1" w:themeTint="F2"/>
          <w:sz w:val="32"/>
          <w:szCs w:val="32"/>
          <w:cs/>
        </w:rPr>
        <w:t xml:space="preserve"> </w:t>
      </w:r>
      <w:r w:rsidR="00AC0E00" w:rsidRPr="00C6140B">
        <w:rPr>
          <w:rFonts w:ascii="TH SarabunPSK" w:eastAsia="Sarabun ExtraLight" w:hAnsi="TH SarabunPSK" w:cs="TH SarabunPSK" w:hint="cs"/>
          <w:color w:val="0D0D0D" w:themeColor="text1" w:themeTint="F2"/>
          <w:sz w:val="32"/>
          <w:szCs w:val="32"/>
          <w:cs/>
        </w:rPr>
        <w:t xml:space="preserve">เพื่อศึกษาการมีส่วนร่วมของชุมชนในการบริหารสถานศึกษาในศตวรรษที่ </w:t>
      </w:r>
      <w:r w:rsidR="00AC0E00" w:rsidRPr="00C6140B">
        <w:rPr>
          <w:rFonts w:ascii="TH SarabunPSK" w:eastAsia="Sarabun ExtraLight" w:hAnsi="TH SarabunPSK" w:cs="TH SarabunPSK" w:hint="cs"/>
          <w:color w:val="0D0D0D" w:themeColor="text1" w:themeTint="F2"/>
          <w:sz w:val="32"/>
          <w:szCs w:val="32"/>
        </w:rPr>
        <w:t xml:space="preserve">21 </w:t>
      </w:r>
      <w:r w:rsidR="00AC0E00" w:rsidRPr="00C6140B">
        <w:rPr>
          <w:rFonts w:ascii="TH SarabunPSK" w:eastAsia="Sarabun ExtraLight" w:hAnsi="TH SarabunPSK" w:cs="TH SarabunPSK" w:hint="cs"/>
          <w:color w:val="0D0D0D" w:themeColor="text1" w:themeTint="F2"/>
          <w:sz w:val="32"/>
          <w:szCs w:val="32"/>
          <w:cs/>
        </w:rPr>
        <w:t xml:space="preserve">โรงเรียนในกลุ่มเครือข่ายพัฒนาคุณภาพการศึกษาแม่สะเรียง สังกัดสำนักงานเขตพื้นที่การศึกษาประถมศึกษาแม่ฮ่องสอน เขต </w:t>
      </w:r>
      <w:r w:rsidR="00AC0E00" w:rsidRPr="00C6140B">
        <w:rPr>
          <w:rFonts w:ascii="TH SarabunPSK" w:eastAsia="Sarabun ExtraLight" w:hAnsi="TH SarabunPSK" w:cs="TH SarabunPSK" w:hint="cs"/>
          <w:color w:val="0D0D0D" w:themeColor="text1" w:themeTint="F2"/>
          <w:sz w:val="32"/>
          <w:szCs w:val="32"/>
        </w:rPr>
        <w:t>2 </w:t>
      </w:r>
    </w:p>
    <w:p w14:paraId="3911F08C" w14:textId="04309086" w:rsidR="00A537E8" w:rsidRPr="00C6140B" w:rsidRDefault="002E5896" w:rsidP="00036521">
      <w:pPr>
        <w:spacing w:after="0"/>
        <w:ind w:firstLine="72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2</w:t>
      </w:r>
      <w:r w:rsidR="00C6140B">
        <w:rPr>
          <w:rFonts w:ascii="TH SarabunPSK" w:eastAsia="Sarabun ExtraLight" w:hAnsi="TH SarabunPSK" w:cs="TH SarabunPSK" w:hint="cs"/>
          <w:color w:val="0D0D0D" w:themeColor="text1" w:themeTint="F2"/>
          <w:sz w:val="32"/>
          <w:szCs w:val="32"/>
          <w:cs/>
        </w:rPr>
        <w:t>)</w:t>
      </w:r>
      <w:r w:rsidR="00A537E8" w:rsidRPr="00C6140B">
        <w:rPr>
          <w:rFonts w:ascii="TH SarabunPSK" w:hAnsi="TH SarabunPSK" w:cs="TH SarabunPSK" w:hint="cs"/>
          <w:b/>
          <w:bCs/>
          <w:color w:val="0D0D0D" w:themeColor="text1" w:themeTint="F2"/>
          <w:sz w:val="32"/>
          <w:szCs w:val="32"/>
        </w:rPr>
        <w:t xml:space="preserve"> </w:t>
      </w:r>
      <w:r w:rsidR="00AC0E00" w:rsidRPr="00C6140B">
        <w:rPr>
          <w:rFonts w:ascii="TH SarabunPSK" w:eastAsia="Sarabun ExtraLight" w:hAnsi="TH SarabunPSK" w:cs="TH SarabunPSK" w:hint="cs"/>
          <w:color w:val="0D0D0D" w:themeColor="text1" w:themeTint="F2"/>
          <w:sz w:val="32"/>
          <w:szCs w:val="32"/>
          <w:cs/>
        </w:rPr>
        <w:t xml:space="preserve">เพื่อศึกษาแนวทางพัฒนาการมีส่วนร่วมของชุมชนในการบริหารสถานศึกษาในศตวรรษที่ </w:t>
      </w:r>
      <w:r w:rsidR="00AC0E00" w:rsidRPr="00C6140B">
        <w:rPr>
          <w:rFonts w:ascii="TH SarabunPSK" w:eastAsia="Sarabun ExtraLight" w:hAnsi="TH SarabunPSK" w:cs="TH SarabunPSK" w:hint="cs"/>
          <w:color w:val="0D0D0D" w:themeColor="text1" w:themeTint="F2"/>
          <w:sz w:val="32"/>
          <w:szCs w:val="32"/>
        </w:rPr>
        <w:t xml:space="preserve">21 </w:t>
      </w:r>
      <w:r w:rsidR="00AC0E00" w:rsidRPr="00C6140B">
        <w:rPr>
          <w:rFonts w:ascii="TH SarabunPSK" w:eastAsia="Sarabun ExtraLight" w:hAnsi="TH SarabunPSK" w:cs="TH SarabunPSK" w:hint="cs"/>
          <w:color w:val="0D0D0D" w:themeColor="text1" w:themeTint="F2"/>
          <w:sz w:val="32"/>
          <w:szCs w:val="32"/>
          <w:cs/>
        </w:rPr>
        <w:t xml:space="preserve">โรงเรียนในกลุ่มเครือข่ายพัฒนาคุณภาพการศึกษาแม่สะเรียง สังกัดสำนักงานเขตพื้นที่การศึกษาประถมศึกษาแม่ฮ่องสอน เขต </w:t>
      </w:r>
      <w:r w:rsidR="00AC0E00" w:rsidRPr="00C6140B">
        <w:rPr>
          <w:rFonts w:ascii="TH SarabunPSK" w:eastAsia="Sarabun ExtraLight" w:hAnsi="TH SarabunPSK" w:cs="TH SarabunPSK" w:hint="cs"/>
          <w:color w:val="0D0D0D" w:themeColor="text1" w:themeTint="F2"/>
          <w:sz w:val="32"/>
          <w:szCs w:val="32"/>
        </w:rPr>
        <w:t>2</w:t>
      </w:r>
    </w:p>
    <w:p w14:paraId="0045EE00" w14:textId="77777777" w:rsidR="009F00C5" w:rsidRPr="00C6140B" w:rsidRDefault="002E5896" w:rsidP="00036521">
      <w:pPr>
        <w:spacing w:before="120"/>
        <w:ind w:firstLine="0"/>
        <w:jc w:val="both"/>
        <w:rPr>
          <w:rFonts w:ascii="TH SarabunPSK" w:eastAsia="Sarabun ExtraLight" w:hAnsi="TH SarabunPSK" w:cs="TH SarabunPSK"/>
          <w:b/>
          <w:bCs/>
          <w:color w:val="0D0D0D" w:themeColor="text1" w:themeTint="F2"/>
          <w:sz w:val="32"/>
          <w:szCs w:val="32"/>
        </w:rPr>
      </w:pPr>
      <w:proofErr w:type="spellStart"/>
      <w:r w:rsidRPr="00C6140B">
        <w:rPr>
          <w:rFonts w:ascii="TH SarabunPSK" w:eastAsia="Sarabun ExtraLight" w:hAnsi="TH SarabunPSK" w:cs="TH SarabunPSK" w:hint="cs"/>
          <w:b/>
          <w:bCs/>
          <w:color w:val="0D0D0D" w:themeColor="text1" w:themeTint="F2"/>
          <w:sz w:val="32"/>
          <w:szCs w:val="32"/>
        </w:rPr>
        <w:t>วิธีดำเนินการวิจัย</w:t>
      </w:r>
      <w:proofErr w:type="spellEnd"/>
    </w:p>
    <w:p w14:paraId="15C81FE3" w14:textId="3BC9B403" w:rsidR="009F00C5" w:rsidRPr="00C6140B" w:rsidRDefault="002E5896" w:rsidP="00C6140B">
      <w:pPr>
        <w:spacing w:after="0"/>
        <w:ind w:firstLine="0"/>
        <w:rPr>
          <w:rFonts w:ascii="TH SarabunPSK" w:eastAsia="Sarabun ExtraLight" w:hAnsi="TH SarabunPSK" w:cs="TH SarabunPSK"/>
          <w:b/>
          <w:bCs/>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ab/>
      </w:r>
      <w:proofErr w:type="spellStart"/>
      <w:r w:rsidRPr="00C6140B">
        <w:rPr>
          <w:rFonts w:ascii="TH SarabunPSK" w:eastAsia="Sarabun ExtraLight" w:hAnsi="TH SarabunPSK" w:cs="TH SarabunPSK" w:hint="cs"/>
          <w:b/>
          <w:bCs/>
          <w:color w:val="0D0D0D" w:themeColor="text1" w:themeTint="F2"/>
          <w:sz w:val="32"/>
          <w:szCs w:val="32"/>
        </w:rPr>
        <w:t>ประชากรและกลุ่มตัวอย่าง</w:t>
      </w:r>
      <w:proofErr w:type="spellEnd"/>
    </w:p>
    <w:p w14:paraId="44D1A915" w14:textId="7F50594D" w:rsidR="00C6140B" w:rsidRDefault="00C6140B" w:rsidP="00036521">
      <w:pPr>
        <w:spacing w:after="0"/>
        <w:ind w:firstLine="0"/>
        <w:jc w:val="thaiDistribute"/>
        <w:rPr>
          <w:rFonts w:ascii="TH SarabunPSK" w:eastAsia="Sarabun ExtraLight" w:hAnsi="TH SarabunPSK" w:cs="TH SarabunPSK"/>
          <w:color w:val="0D0D0D" w:themeColor="text1" w:themeTint="F2"/>
          <w:sz w:val="32"/>
          <w:szCs w:val="32"/>
        </w:rPr>
      </w:pPr>
      <w:bookmarkStart w:id="6" w:name="_heading=h.9w2y9bbu11q4" w:colFirst="0" w:colLast="0"/>
      <w:bookmarkEnd w:id="6"/>
      <w:r>
        <w:rPr>
          <w:rFonts w:ascii="TH SarabunPSK" w:eastAsia="Sarabun ExtraLight" w:hAnsi="TH SarabunPSK" w:cs="TH SarabunPSK"/>
          <w:color w:val="0D0D0D" w:themeColor="text1" w:themeTint="F2"/>
          <w:sz w:val="32"/>
          <w:szCs w:val="32"/>
          <w:cs/>
        </w:rPr>
        <w:tab/>
      </w:r>
      <w:r w:rsidR="00AC0E00" w:rsidRPr="00C6140B">
        <w:rPr>
          <w:rFonts w:ascii="TH SarabunPSK" w:eastAsia="Sarabun ExtraLight" w:hAnsi="TH SarabunPSK" w:cs="TH SarabunPSK" w:hint="cs"/>
          <w:color w:val="0D0D0D" w:themeColor="text1" w:themeTint="F2"/>
          <w:sz w:val="32"/>
          <w:szCs w:val="32"/>
          <w:cs/>
        </w:rPr>
        <w:t>ประชากรที่ใช้ในการศึกษาครั้งนี้ คือ ผู้บริหารสถานศึกษา ครูผู้สอน</w:t>
      </w:r>
      <w:r w:rsidR="00AC0E00" w:rsidRPr="00C6140B">
        <w:rPr>
          <w:rFonts w:ascii="TH SarabunPSK" w:eastAsia="Sarabun ExtraLight" w:hAnsi="TH SarabunPSK" w:cs="TH SarabunPSK" w:hint="cs"/>
          <w:color w:val="0D0D0D" w:themeColor="text1" w:themeTint="F2"/>
          <w:sz w:val="32"/>
          <w:szCs w:val="32"/>
        </w:rPr>
        <w:t xml:space="preserve">  </w:t>
      </w:r>
      <w:r w:rsidR="00AC0E00" w:rsidRPr="00C6140B">
        <w:rPr>
          <w:rFonts w:ascii="TH SarabunPSK" w:eastAsia="Sarabun ExtraLight" w:hAnsi="TH SarabunPSK" w:cs="TH SarabunPSK" w:hint="cs"/>
          <w:color w:val="0D0D0D" w:themeColor="text1" w:themeTint="F2"/>
          <w:sz w:val="32"/>
          <w:szCs w:val="32"/>
          <w:cs/>
        </w:rPr>
        <w:t>ในโรงเรียนในกลุ่มเครือข่ายพัฒนาคุณภาพการศึกษาแม่สะเรียง สังกัดสำนักงานเขตพื้นที่การศึกษาประถมศึกษาแม่ฮ่องสอน เขต</w:t>
      </w:r>
      <w:r w:rsidR="00AC0E00" w:rsidRPr="00C6140B">
        <w:rPr>
          <w:rFonts w:ascii="TH SarabunPSK" w:eastAsia="Sarabun ExtraLight" w:hAnsi="TH SarabunPSK" w:cs="TH SarabunPSK" w:hint="cs"/>
          <w:color w:val="0D0D0D" w:themeColor="text1" w:themeTint="F2"/>
          <w:sz w:val="32"/>
          <w:szCs w:val="32"/>
        </w:rPr>
        <w:t xml:space="preserve">2 </w:t>
      </w:r>
      <w:r w:rsidR="00AC0E00" w:rsidRPr="00C6140B">
        <w:rPr>
          <w:rFonts w:ascii="TH SarabunPSK" w:eastAsia="Sarabun ExtraLight" w:hAnsi="TH SarabunPSK" w:cs="TH SarabunPSK" w:hint="cs"/>
          <w:color w:val="0D0D0D" w:themeColor="text1" w:themeTint="F2"/>
          <w:sz w:val="32"/>
          <w:szCs w:val="32"/>
          <w:cs/>
        </w:rPr>
        <w:t xml:space="preserve">ในปีการศึกษา </w:t>
      </w:r>
      <w:r w:rsidR="00AC0E00" w:rsidRPr="00C6140B">
        <w:rPr>
          <w:rFonts w:ascii="TH SarabunPSK" w:eastAsia="Sarabun ExtraLight" w:hAnsi="TH SarabunPSK" w:cs="TH SarabunPSK" w:hint="cs"/>
          <w:color w:val="0D0D0D" w:themeColor="text1" w:themeTint="F2"/>
          <w:sz w:val="32"/>
          <w:szCs w:val="32"/>
        </w:rPr>
        <w:t xml:space="preserve">2566 </w:t>
      </w:r>
      <w:r w:rsidR="00AC0E00" w:rsidRPr="00C6140B">
        <w:rPr>
          <w:rFonts w:ascii="TH SarabunPSK" w:eastAsia="Sarabun ExtraLight" w:hAnsi="TH SarabunPSK" w:cs="TH SarabunPSK" w:hint="cs"/>
          <w:color w:val="0D0D0D" w:themeColor="text1" w:themeTint="F2"/>
          <w:sz w:val="32"/>
          <w:szCs w:val="32"/>
          <w:cs/>
        </w:rPr>
        <w:t xml:space="preserve">ผู้บริหารสถานศึกษา จำนวน </w:t>
      </w:r>
      <w:r w:rsidR="00AC0E00" w:rsidRPr="00C6140B">
        <w:rPr>
          <w:rFonts w:ascii="TH SarabunPSK" w:eastAsia="Sarabun ExtraLight" w:hAnsi="TH SarabunPSK" w:cs="TH SarabunPSK" w:hint="cs"/>
          <w:color w:val="0D0D0D" w:themeColor="text1" w:themeTint="F2"/>
          <w:sz w:val="32"/>
          <w:szCs w:val="32"/>
        </w:rPr>
        <w:t xml:space="preserve">9 </w:t>
      </w:r>
      <w:r w:rsidR="00AC0E00" w:rsidRPr="00C6140B">
        <w:rPr>
          <w:rFonts w:ascii="TH SarabunPSK" w:eastAsia="Sarabun ExtraLight" w:hAnsi="TH SarabunPSK" w:cs="TH SarabunPSK" w:hint="cs"/>
          <w:color w:val="0D0D0D" w:themeColor="text1" w:themeTint="F2"/>
          <w:sz w:val="32"/>
          <w:szCs w:val="32"/>
          <w:cs/>
        </w:rPr>
        <w:t xml:space="preserve">คน ครูผู้สอน </w:t>
      </w:r>
      <w:r w:rsidR="00AC0E00" w:rsidRPr="00C6140B">
        <w:rPr>
          <w:rFonts w:ascii="TH SarabunPSK" w:eastAsia="Sarabun ExtraLight" w:hAnsi="TH SarabunPSK" w:cs="TH SarabunPSK" w:hint="cs"/>
          <w:color w:val="0D0D0D" w:themeColor="text1" w:themeTint="F2"/>
          <w:sz w:val="32"/>
          <w:szCs w:val="32"/>
        </w:rPr>
        <w:t xml:space="preserve">174 </w:t>
      </w:r>
      <w:r w:rsidR="00AC0E00" w:rsidRPr="00C6140B">
        <w:rPr>
          <w:rFonts w:ascii="TH SarabunPSK" w:eastAsia="Sarabun ExtraLight" w:hAnsi="TH SarabunPSK" w:cs="TH SarabunPSK" w:hint="cs"/>
          <w:color w:val="0D0D0D" w:themeColor="text1" w:themeTint="F2"/>
          <w:sz w:val="32"/>
          <w:szCs w:val="32"/>
          <w:cs/>
        </w:rPr>
        <w:t>คน</w:t>
      </w:r>
      <w:bookmarkStart w:id="7" w:name="_Hlk205281435"/>
    </w:p>
    <w:p w14:paraId="487EE22C" w14:textId="77777777" w:rsidR="00036521" w:rsidRPr="00036521" w:rsidRDefault="00036521" w:rsidP="00036521">
      <w:pPr>
        <w:spacing w:after="0"/>
        <w:ind w:firstLine="0"/>
        <w:jc w:val="thaiDistribute"/>
        <w:rPr>
          <w:rFonts w:ascii="TH SarabunPSK" w:eastAsia="Sarabun ExtraLight" w:hAnsi="TH SarabunPSK" w:cs="TH SarabunPSK"/>
          <w:color w:val="0D0D0D" w:themeColor="text1" w:themeTint="F2"/>
          <w:sz w:val="32"/>
          <w:szCs w:val="32"/>
        </w:rPr>
      </w:pPr>
    </w:p>
    <w:p w14:paraId="298049D8" w14:textId="4CC536BC" w:rsidR="00C6140B" w:rsidRPr="0065145A" w:rsidRDefault="00C6140B" w:rsidP="00C6140B">
      <w:pPr>
        <w:tabs>
          <w:tab w:val="left" w:pos="993"/>
        </w:tabs>
        <w:spacing w:before="120" w:after="0"/>
        <w:ind w:firstLine="709"/>
        <w:rPr>
          <w:rFonts w:ascii="TH SarabunPSK" w:hAnsi="TH SarabunPSK" w:cs="TH SarabunPSK"/>
          <w:b/>
          <w:bCs/>
          <w:color w:val="000000"/>
          <w:sz w:val="32"/>
          <w:szCs w:val="32"/>
        </w:rPr>
      </w:pPr>
      <w:r w:rsidRPr="0065145A">
        <w:rPr>
          <w:rFonts w:ascii="TH SarabunPSK" w:hAnsi="TH SarabunPSK" w:cs="TH SarabunPSK" w:hint="cs"/>
          <w:b/>
          <w:bCs/>
          <w:sz w:val="32"/>
          <w:szCs w:val="32"/>
          <w:cs/>
        </w:rPr>
        <w:lastRenderedPageBreak/>
        <w:t>เครื่องมือ</w:t>
      </w:r>
      <w:r w:rsidRPr="0065145A">
        <w:rPr>
          <w:rFonts w:ascii="TH SarabunPSK" w:hAnsi="TH SarabunPSK" w:cs="TH SarabunPSK" w:hint="cs"/>
          <w:b/>
          <w:bCs/>
          <w:color w:val="000000" w:themeColor="text1"/>
          <w:sz w:val="32"/>
          <w:szCs w:val="32"/>
          <w:cs/>
        </w:rPr>
        <w:t>ที่ใช้ในการวิจัย</w:t>
      </w:r>
    </w:p>
    <w:bookmarkEnd w:id="7"/>
    <w:p w14:paraId="5D503585" w14:textId="77777777" w:rsidR="00C6140B" w:rsidRPr="00C6140B" w:rsidRDefault="00787712" w:rsidP="00C6140B">
      <w:pPr>
        <w:spacing w:after="0"/>
        <w:ind w:firstLine="720"/>
        <w:jc w:val="thaiDistribute"/>
        <w:rPr>
          <w:rFonts w:ascii="TH SarabunPSK" w:hAnsi="TH SarabunPSK" w:cs="TH SarabunPSK"/>
          <w:sz w:val="32"/>
          <w:szCs w:val="32"/>
        </w:rPr>
      </w:pPr>
      <w:r w:rsidRPr="00C6140B">
        <w:rPr>
          <w:rFonts w:ascii="TH SarabunPSK" w:hAnsi="TH SarabunPSK" w:cs="TH SarabunPSK" w:hint="cs"/>
          <w:sz w:val="32"/>
          <w:szCs w:val="32"/>
          <w:cs/>
        </w:rPr>
        <w:t xml:space="preserve">เครื่องมือที่ใช้ในการศึกษา </w:t>
      </w:r>
      <w:r w:rsidR="00C6140B" w:rsidRPr="00C6140B">
        <w:rPr>
          <w:rFonts w:ascii="TH SarabunPSK" w:hAnsi="TH SarabunPSK" w:cs="TH SarabunPSK" w:hint="cs"/>
          <w:sz w:val="32"/>
          <w:szCs w:val="32"/>
          <w:cs/>
        </w:rPr>
        <w:t>คือ แบบสอบถาม</w:t>
      </w:r>
      <w:r w:rsidR="00C6140B"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ผู้ศึกษาได้ดำเนินการตามขั้นตอน ดังนี้</w:t>
      </w:r>
      <w:r w:rsidRPr="00C6140B">
        <w:rPr>
          <w:rFonts w:ascii="TH SarabunPSK" w:hAnsi="TH SarabunPSK" w:cs="TH SarabunPSK" w:hint="cs"/>
          <w:sz w:val="32"/>
          <w:szCs w:val="32"/>
        </w:rPr>
        <w:t xml:space="preserve"> </w:t>
      </w:r>
    </w:p>
    <w:p w14:paraId="02606020" w14:textId="6AF8F7BB" w:rsidR="00787712" w:rsidRPr="00C6140B" w:rsidRDefault="00787712" w:rsidP="00C6140B">
      <w:pPr>
        <w:spacing w:after="0"/>
        <w:ind w:firstLine="720"/>
        <w:jc w:val="thaiDistribute"/>
        <w:rPr>
          <w:rFonts w:ascii="TH SarabunPSK" w:hAnsi="TH SarabunPSK" w:cs="TH SarabunPSK"/>
          <w:sz w:val="32"/>
          <w:szCs w:val="32"/>
        </w:rPr>
      </w:pPr>
      <w:r w:rsidRPr="00C6140B">
        <w:rPr>
          <w:rFonts w:ascii="TH SarabunPSK" w:hAnsi="TH SarabunPSK" w:cs="TH SarabunPSK" w:hint="cs"/>
          <w:sz w:val="32"/>
          <w:szCs w:val="32"/>
        </w:rPr>
        <w:t>1</w:t>
      </w:r>
      <w:r w:rsidR="00C6140B">
        <w:rPr>
          <w:rFonts w:ascii="TH SarabunPSK" w:hAnsi="TH SarabunPSK" w:cs="TH SarabunPSK" w:hint="cs"/>
          <w:sz w:val="32"/>
          <w:szCs w:val="32"/>
          <w:cs/>
        </w:rPr>
        <w:t>)</w:t>
      </w:r>
      <w:r w:rsidRPr="00C6140B">
        <w:rPr>
          <w:rFonts w:ascii="TH SarabunPSK" w:hAnsi="TH SarabunPSK" w:cs="TH SarabunPSK" w:hint="cs"/>
          <w:sz w:val="32"/>
          <w:szCs w:val="32"/>
          <w:cs/>
        </w:rPr>
        <w:t>ศึกษาค้นคว้า ตำรา วารสาร บทความ แนวคิดของนักวิชาการต่างๆ งานวิจัยที่</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 xml:space="preserve">เกี่ยวข้องกับการมีส่วนร่วมของชุมชนในการบริหารสถานศึกษาในศตวรรษที่ </w:t>
      </w:r>
      <w:r w:rsidRPr="00C6140B">
        <w:rPr>
          <w:rFonts w:ascii="TH SarabunPSK" w:hAnsi="TH SarabunPSK" w:cs="TH SarabunPSK" w:hint="cs"/>
          <w:sz w:val="32"/>
          <w:szCs w:val="32"/>
        </w:rPr>
        <w:t xml:space="preserve">21 </w:t>
      </w:r>
      <w:r w:rsidRPr="00C6140B">
        <w:rPr>
          <w:rFonts w:ascii="TH SarabunPSK" w:hAnsi="TH SarabunPSK" w:cs="TH SarabunPSK" w:hint="cs"/>
          <w:sz w:val="32"/>
          <w:szCs w:val="32"/>
          <w:cs/>
        </w:rPr>
        <w:t>เพื่อใช้เป็นแนวทางใน</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การสร้างแบบสอบถามแล้วนำมาปรับปรุงแก้ไขให้สอดคล้องกับการค้นคว้าครั้งนี้</w:t>
      </w:r>
      <w:r w:rsidRPr="00C6140B">
        <w:rPr>
          <w:rFonts w:ascii="TH SarabunPSK" w:hAnsi="TH SarabunPSK" w:cs="TH SarabunPSK" w:hint="cs"/>
          <w:sz w:val="32"/>
          <w:szCs w:val="32"/>
        </w:rPr>
        <w:t xml:space="preserve"> </w:t>
      </w:r>
    </w:p>
    <w:p w14:paraId="13831C00" w14:textId="2045A06B" w:rsidR="00C6140B" w:rsidRDefault="00787712" w:rsidP="00C6140B">
      <w:pPr>
        <w:spacing w:after="0"/>
        <w:ind w:firstLine="0"/>
        <w:jc w:val="thaiDistribute"/>
        <w:rPr>
          <w:rFonts w:ascii="TH SarabunPSK" w:hAnsi="TH SarabunPSK" w:cs="TH SarabunPSK"/>
          <w:sz w:val="32"/>
          <w:szCs w:val="32"/>
        </w:rPr>
      </w:pPr>
      <w:r w:rsidRPr="00C6140B">
        <w:rPr>
          <w:rFonts w:ascii="TH SarabunPSK" w:hAnsi="TH SarabunPSK" w:cs="TH SarabunPSK" w:hint="cs"/>
          <w:sz w:val="32"/>
          <w:szCs w:val="32"/>
        </w:rPr>
        <w:t xml:space="preserve"> </w:t>
      </w:r>
      <w:r w:rsidR="00C6140B">
        <w:rPr>
          <w:rFonts w:ascii="TH SarabunPSK" w:hAnsi="TH SarabunPSK" w:cs="TH SarabunPSK"/>
          <w:sz w:val="32"/>
          <w:szCs w:val="32"/>
          <w:cs/>
        </w:rPr>
        <w:tab/>
      </w:r>
      <w:r w:rsidRPr="00C6140B">
        <w:rPr>
          <w:rFonts w:ascii="TH SarabunPSK" w:hAnsi="TH SarabunPSK" w:cs="TH SarabunPSK" w:hint="cs"/>
          <w:sz w:val="32"/>
          <w:szCs w:val="32"/>
        </w:rPr>
        <w:t>2</w:t>
      </w:r>
      <w:r w:rsidR="00C6140B">
        <w:rPr>
          <w:rFonts w:ascii="TH SarabunPSK" w:hAnsi="TH SarabunPSK" w:cs="TH SarabunPSK" w:hint="cs"/>
          <w:sz w:val="32"/>
          <w:szCs w:val="32"/>
          <w:cs/>
        </w:rPr>
        <w:t>)</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 xml:space="preserve">ศึกษาวิธีการสร้างแบบสอบถามการมีส่วนร่วมของชุมชนในการบริหารสถานศึกษาในศตวรรษที่ </w:t>
      </w:r>
      <w:r w:rsidRPr="00C6140B">
        <w:rPr>
          <w:rFonts w:ascii="TH SarabunPSK" w:hAnsi="TH SarabunPSK" w:cs="TH SarabunPSK" w:hint="cs"/>
          <w:sz w:val="32"/>
          <w:szCs w:val="32"/>
        </w:rPr>
        <w:t xml:space="preserve">21 </w:t>
      </w:r>
      <w:r w:rsidRPr="00C6140B">
        <w:rPr>
          <w:rFonts w:ascii="TH SarabunPSK" w:hAnsi="TH SarabunPSK" w:cs="TH SarabunPSK" w:hint="cs"/>
          <w:sz w:val="32"/>
          <w:szCs w:val="32"/>
          <w:cs/>
        </w:rPr>
        <w:t>จากตำรา วารสาร อินเตอร์เน็ต บทความ และเอกสารงานวิจัยที่เกี่ยวข้อง</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กับการประกันคุณภาพภายใน ตามวัตถุประสงค์ของการศึกษาค้นคว้า</w:t>
      </w:r>
      <w:r w:rsidRPr="00C6140B">
        <w:rPr>
          <w:rFonts w:ascii="TH SarabunPSK" w:hAnsi="TH SarabunPSK" w:cs="TH SarabunPSK" w:hint="cs"/>
          <w:sz w:val="32"/>
          <w:szCs w:val="32"/>
        </w:rPr>
        <w:t xml:space="preserve"> </w:t>
      </w:r>
    </w:p>
    <w:p w14:paraId="2E7DB25D" w14:textId="59173327" w:rsidR="00787712" w:rsidRPr="00C6140B" w:rsidRDefault="00787712" w:rsidP="00C6140B">
      <w:pPr>
        <w:spacing w:after="0"/>
        <w:ind w:firstLine="720"/>
        <w:jc w:val="thaiDistribute"/>
        <w:rPr>
          <w:rFonts w:ascii="TH SarabunPSK" w:hAnsi="TH SarabunPSK" w:cs="TH SarabunPSK"/>
          <w:sz w:val="32"/>
          <w:szCs w:val="32"/>
        </w:rPr>
      </w:pPr>
      <w:r w:rsidRPr="00C6140B">
        <w:rPr>
          <w:rFonts w:ascii="TH SarabunPSK" w:hAnsi="TH SarabunPSK" w:cs="TH SarabunPSK" w:hint="cs"/>
          <w:sz w:val="32"/>
          <w:szCs w:val="32"/>
        </w:rPr>
        <w:t>3</w:t>
      </w:r>
      <w:r w:rsidR="00C6140B">
        <w:rPr>
          <w:rFonts w:ascii="TH SarabunPSK" w:hAnsi="TH SarabunPSK" w:cs="TH SarabunPSK" w:hint="cs"/>
          <w:sz w:val="32"/>
          <w:szCs w:val="32"/>
          <w:cs/>
        </w:rPr>
        <w:t>)</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สร้างแบบสอบถามตามวัตถุประสงค์ที่วางไว้ ให้ครอบคลุมกับความต้องการ</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 xml:space="preserve">การทำการศึกษาค้นคว้าการมีส่วนร่วมของชุมชนในการบริหารสถานศึกษาในศตวรรษที่ </w:t>
      </w:r>
      <w:r w:rsidRPr="00C6140B">
        <w:rPr>
          <w:rFonts w:ascii="TH SarabunPSK" w:hAnsi="TH SarabunPSK" w:cs="TH SarabunPSK" w:hint="cs"/>
          <w:sz w:val="32"/>
          <w:szCs w:val="32"/>
        </w:rPr>
        <w:t xml:space="preserve">21 </w:t>
      </w:r>
    </w:p>
    <w:p w14:paraId="273052BC" w14:textId="5C2CA4D7" w:rsidR="00787712" w:rsidRPr="00C6140B" w:rsidRDefault="00787712" w:rsidP="00C6140B">
      <w:pPr>
        <w:spacing w:after="0"/>
        <w:ind w:firstLine="720"/>
        <w:jc w:val="thaiDistribute"/>
        <w:rPr>
          <w:rFonts w:ascii="TH SarabunPSK" w:hAnsi="TH SarabunPSK" w:cs="TH SarabunPSK"/>
          <w:sz w:val="32"/>
          <w:szCs w:val="32"/>
        </w:rPr>
      </w:pPr>
      <w:r w:rsidRPr="00C6140B">
        <w:rPr>
          <w:rFonts w:ascii="TH SarabunPSK" w:hAnsi="TH SarabunPSK" w:cs="TH SarabunPSK" w:hint="cs"/>
          <w:sz w:val="32"/>
          <w:szCs w:val="32"/>
        </w:rPr>
        <w:t>4</w:t>
      </w:r>
      <w:r w:rsidR="00C6140B">
        <w:rPr>
          <w:rFonts w:ascii="TH SarabunPSK" w:hAnsi="TH SarabunPSK" w:cs="TH SarabunPSK" w:hint="cs"/>
          <w:sz w:val="32"/>
          <w:szCs w:val="32"/>
          <w:cs/>
        </w:rPr>
        <w:t>)</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นำร่างแบบสอบถามเสนอต่ออาจารย์ที่ปรึกษางานค้นคว้าอิสระ เพื่อตรวจสอบ</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เนื้อหา และภาษาที่ใช้ในแบบสอบถาม และนำข้อเสนอแนะมาปรับปรุงแก้ไข</w:t>
      </w:r>
      <w:r w:rsidRPr="00C6140B">
        <w:rPr>
          <w:rFonts w:ascii="TH SarabunPSK" w:hAnsi="TH SarabunPSK" w:cs="TH SarabunPSK" w:hint="cs"/>
          <w:sz w:val="32"/>
          <w:szCs w:val="32"/>
        </w:rPr>
        <w:t xml:space="preserve"> </w:t>
      </w:r>
    </w:p>
    <w:p w14:paraId="7A392692" w14:textId="5D08B1A2" w:rsidR="004963AC" w:rsidRPr="00C6140B" w:rsidRDefault="00787712" w:rsidP="00C6140B">
      <w:pPr>
        <w:spacing w:after="0"/>
        <w:ind w:firstLine="720"/>
        <w:jc w:val="thaiDistribute"/>
        <w:rPr>
          <w:rFonts w:ascii="TH SarabunPSK" w:hAnsi="TH SarabunPSK" w:cs="TH SarabunPSK"/>
          <w:color w:val="0D0D0D" w:themeColor="text1" w:themeTint="F2"/>
          <w:sz w:val="32"/>
          <w:szCs w:val="32"/>
        </w:rPr>
      </w:pPr>
      <w:r w:rsidRPr="00C6140B">
        <w:rPr>
          <w:rFonts w:ascii="TH SarabunPSK" w:hAnsi="TH SarabunPSK" w:cs="TH SarabunPSK" w:hint="cs"/>
          <w:sz w:val="32"/>
          <w:szCs w:val="32"/>
        </w:rPr>
        <w:t>5</w:t>
      </w:r>
      <w:r w:rsidR="00C6140B">
        <w:rPr>
          <w:rFonts w:ascii="TH SarabunPSK" w:hAnsi="TH SarabunPSK" w:cs="TH SarabunPSK" w:hint="cs"/>
          <w:sz w:val="32"/>
          <w:szCs w:val="32"/>
          <w:cs/>
        </w:rPr>
        <w:t>)</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 xml:space="preserve">นำร่างแบบสอบถามที่สร้างขึ้นเสนอต่อผู้เชี่ยวชาญ จำนวน </w:t>
      </w:r>
      <w:r w:rsidRPr="00C6140B">
        <w:rPr>
          <w:rFonts w:ascii="TH SarabunPSK" w:hAnsi="TH SarabunPSK" w:cs="TH SarabunPSK" w:hint="cs"/>
          <w:sz w:val="32"/>
          <w:szCs w:val="32"/>
        </w:rPr>
        <w:t xml:space="preserve">3 </w:t>
      </w:r>
      <w:r w:rsidRPr="00C6140B">
        <w:rPr>
          <w:rFonts w:ascii="TH SarabunPSK" w:hAnsi="TH SarabunPSK" w:cs="TH SarabunPSK" w:hint="cs"/>
          <w:sz w:val="32"/>
          <w:szCs w:val="32"/>
          <w:cs/>
        </w:rPr>
        <w:t>คน เพื่อทำการ</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ตรวจสอบความถูกต้องสอดคล้อง (</w:t>
      </w:r>
      <w:r w:rsidRPr="00C6140B">
        <w:rPr>
          <w:rFonts w:ascii="TH SarabunPSK" w:hAnsi="TH SarabunPSK" w:cs="TH SarabunPSK" w:hint="cs"/>
          <w:sz w:val="32"/>
          <w:szCs w:val="32"/>
        </w:rPr>
        <w:t xml:space="preserve">IOC) </w:t>
      </w:r>
      <w:r w:rsidRPr="00C6140B">
        <w:rPr>
          <w:rFonts w:ascii="TH SarabunPSK" w:hAnsi="TH SarabunPSK" w:cs="TH SarabunPSK" w:hint="cs"/>
          <w:sz w:val="32"/>
          <w:szCs w:val="32"/>
          <w:cs/>
        </w:rPr>
        <w:t>แล้วนำมาปรับปรุงแก้ไข การทดสอบหาค่าความเที่ยงตรง</w:t>
      </w:r>
      <w:r w:rsidRPr="00C6140B">
        <w:rPr>
          <w:rFonts w:ascii="TH SarabunPSK" w:hAnsi="TH SarabunPSK" w:cs="TH SarabunPSK" w:hint="cs"/>
          <w:sz w:val="32"/>
          <w:szCs w:val="32"/>
        </w:rPr>
        <w:t xml:space="preserve"> (Validity) </w:t>
      </w:r>
      <w:r w:rsidRPr="00C6140B">
        <w:rPr>
          <w:rFonts w:ascii="TH SarabunPSK" w:hAnsi="TH SarabunPSK" w:cs="TH SarabunPSK" w:hint="cs"/>
          <w:sz w:val="32"/>
          <w:szCs w:val="32"/>
          <w:cs/>
        </w:rPr>
        <w:t>ด้วยการนำแบบทดสอบที่ผู้วิจัยได้พัฒนาขึ้น โดยขอคำแนะนำจากอาจารย์ที่ปรึกษาและ</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 xml:space="preserve">ผู้เชี่ยวชาญ จำนวน </w:t>
      </w:r>
      <w:r w:rsidRPr="00C6140B">
        <w:rPr>
          <w:rFonts w:ascii="TH SarabunPSK" w:hAnsi="TH SarabunPSK" w:cs="TH SarabunPSK" w:hint="cs"/>
          <w:sz w:val="32"/>
          <w:szCs w:val="32"/>
        </w:rPr>
        <w:t xml:space="preserve">3 </w:t>
      </w:r>
      <w:r w:rsidRPr="00C6140B">
        <w:rPr>
          <w:rFonts w:ascii="TH SarabunPSK" w:hAnsi="TH SarabunPSK" w:cs="TH SarabunPSK" w:hint="cs"/>
          <w:sz w:val="32"/>
          <w:szCs w:val="32"/>
          <w:cs/>
        </w:rPr>
        <w:t>ท่าน เพื่อทำการตรวจสอบคุณภาพด้านความเที่ยงตรงเชิงเนื้อหา (</w:t>
      </w:r>
      <w:r w:rsidRPr="00C6140B">
        <w:rPr>
          <w:rFonts w:ascii="TH SarabunPSK" w:hAnsi="TH SarabunPSK" w:cs="TH SarabunPSK" w:hint="cs"/>
          <w:sz w:val="32"/>
          <w:szCs w:val="32"/>
        </w:rPr>
        <w:t xml:space="preserve">Content Validity) </w:t>
      </w:r>
      <w:r w:rsidRPr="00C6140B">
        <w:rPr>
          <w:rFonts w:ascii="TH SarabunPSK" w:hAnsi="TH SarabunPSK" w:cs="TH SarabunPSK" w:hint="cs"/>
          <w:sz w:val="32"/>
          <w:szCs w:val="32"/>
          <w:cs/>
        </w:rPr>
        <w:t xml:space="preserve">ด้วยเทคนิค </w:t>
      </w:r>
      <w:r w:rsidRPr="00C6140B">
        <w:rPr>
          <w:rFonts w:ascii="TH SarabunPSK" w:hAnsi="TH SarabunPSK" w:cs="TH SarabunPSK" w:hint="cs"/>
          <w:sz w:val="32"/>
          <w:szCs w:val="32"/>
        </w:rPr>
        <w:t xml:space="preserve">IOC (Index of Item-objective Congruence) </w:t>
      </w:r>
      <w:r w:rsidRPr="00C6140B">
        <w:rPr>
          <w:rFonts w:ascii="TH SarabunPSK" w:hAnsi="TH SarabunPSK" w:cs="TH SarabunPSK" w:hint="cs"/>
          <w:sz w:val="32"/>
          <w:szCs w:val="32"/>
          <w:cs/>
        </w:rPr>
        <w:t xml:space="preserve">โดยพิจารณาจากค่า </w:t>
      </w:r>
      <w:r w:rsidRPr="00C6140B">
        <w:rPr>
          <w:rFonts w:ascii="TH SarabunPSK" w:hAnsi="TH SarabunPSK" w:cs="TH SarabunPSK" w:hint="cs"/>
          <w:sz w:val="32"/>
          <w:szCs w:val="32"/>
        </w:rPr>
        <w:t xml:space="preserve">IOC </w:t>
      </w:r>
      <w:r w:rsidRPr="00C6140B">
        <w:rPr>
          <w:rFonts w:ascii="TH SarabunPSK" w:hAnsi="TH SarabunPSK" w:cs="TH SarabunPSK" w:hint="cs"/>
          <w:sz w:val="32"/>
          <w:szCs w:val="32"/>
          <w:cs/>
        </w:rPr>
        <w:t xml:space="preserve">ที่มากกว่า </w:t>
      </w:r>
      <w:r w:rsidRPr="00C6140B">
        <w:rPr>
          <w:rFonts w:ascii="TH SarabunPSK" w:hAnsi="TH SarabunPSK" w:cs="TH SarabunPSK" w:hint="cs"/>
          <w:sz w:val="32"/>
          <w:szCs w:val="32"/>
        </w:rPr>
        <w:t xml:space="preserve">0.5 </w:t>
      </w:r>
      <w:r w:rsidRPr="00C6140B">
        <w:rPr>
          <w:rFonts w:ascii="TH SarabunPSK" w:hAnsi="TH SarabunPSK" w:cs="TH SarabunPSK" w:hint="cs"/>
          <w:sz w:val="32"/>
          <w:szCs w:val="32"/>
          <w:cs/>
        </w:rPr>
        <w:t>ขึ้นไป (บุญชม ศรีสะอาด</w:t>
      </w:r>
      <w:r w:rsidRPr="00C6140B">
        <w:rPr>
          <w:rFonts w:ascii="TH SarabunPSK" w:hAnsi="TH SarabunPSK" w:cs="TH SarabunPSK" w:hint="cs"/>
          <w:sz w:val="32"/>
          <w:szCs w:val="32"/>
        </w:rPr>
        <w:t xml:space="preserve">, 2560: 97) </w:t>
      </w:r>
      <w:bookmarkStart w:id="8" w:name="_Hlk204284066"/>
    </w:p>
    <w:p w14:paraId="00268B08" w14:textId="2A20409A" w:rsidR="004963AC" w:rsidRPr="00C6140B" w:rsidRDefault="004963AC" w:rsidP="00C6140B">
      <w:pPr>
        <w:spacing w:after="0"/>
        <w:ind w:firstLine="567"/>
        <w:rPr>
          <w:rFonts w:ascii="TH SarabunPSK" w:hAnsi="TH SarabunPSK" w:cs="TH SarabunPSK"/>
          <w:b/>
          <w:bCs/>
          <w:color w:val="0D0D0D" w:themeColor="text1" w:themeTint="F2"/>
          <w:sz w:val="32"/>
          <w:szCs w:val="32"/>
        </w:rPr>
      </w:pPr>
      <w:bookmarkStart w:id="9" w:name="_Hlk204286181"/>
      <w:bookmarkEnd w:id="8"/>
      <w:r w:rsidRPr="00C6140B">
        <w:rPr>
          <w:rFonts w:ascii="TH SarabunPSK" w:hAnsi="TH SarabunPSK" w:cs="TH SarabunPSK" w:hint="cs"/>
          <w:b/>
          <w:bCs/>
          <w:color w:val="0D0D0D" w:themeColor="text1" w:themeTint="F2"/>
          <w:sz w:val="32"/>
          <w:szCs w:val="32"/>
          <w:cs/>
        </w:rPr>
        <w:t>การวิเคราะห์ข้อมูล</w:t>
      </w:r>
      <w:r w:rsidRPr="00C6140B">
        <w:rPr>
          <w:rFonts w:ascii="TH SarabunPSK" w:hAnsi="TH SarabunPSK" w:cs="TH SarabunPSK" w:hint="cs"/>
          <w:b/>
          <w:bCs/>
          <w:color w:val="0D0D0D" w:themeColor="text1" w:themeTint="F2"/>
          <w:sz w:val="32"/>
          <w:szCs w:val="32"/>
        </w:rPr>
        <w:t xml:space="preserve"> </w:t>
      </w:r>
    </w:p>
    <w:bookmarkEnd w:id="9"/>
    <w:p w14:paraId="39D04764" w14:textId="61FD5E18" w:rsidR="00CA5408" w:rsidRPr="00C6140B" w:rsidRDefault="00CA5408" w:rsidP="00C6140B">
      <w:pPr>
        <w:spacing w:after="0"/>
        <w:ind w:firstLine="567"/>
        <w:jc w:val="thaiDistribute"/>
        <w:rPr>
          <w:rFonts w:ascii="TH SarabunPSK" w:hAnsi="TH SarabunPSK" w:cs="TH SarabunPSK"/>
          <w:sz w:val="32"/>
          <w:szCs w:val="32"/>
        </w:rPr>
      </w:pPr>
      <w:r w:rsidRPr="00C6140B">
        <w:rPr>
          <w:rFonts w:ascii="TH SarabunPSK" w:hAnsi="TH SarabunPSK" w:cs="TH SarabunPSK" w:hint="cs"/>
          <w:sz w:val="32"/>
          <w:szCs w:val="32"/>
        </w:rPr>
        <w:t>1</w:t>
      </w:r>
      <w:r w:rsidR="00C6140B">
        <w:rPr>
          <w:rFonts w:ascii="TH SarabunPSK" w:hAnsi="TH SarabunPSK" w:cs="TH SarabunPSK" w:hint="cs"/>
          <w:sz w:val="32"/>
          <w:szCs w:val="32"/>
          <w:cs/>
        </w:rPr>
        <w:t>)</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 xml:space="preserve">วิเคราะห์ข้อมูลเกี่ยวกับสถานภาพและข้อมูลทั่วไปของผู้ตอบแบบสอบถาม จำนวน </w:t>
      </w:r>
      <w:r w:rsidRPr="00C6140B">
        <w:rPr>
          <w:rFonts w:ascii="TH SarabunPSK" w:hAnsi="TH SarabunPSK" w:cs="TH SarabunPSK" w:hint="cs"/>
          <w:sz w:val="32"/>
          <w:szCs w:val="32"/>
        </w:rPr>
        <w:t xml:space="preserve">4 </w:t>
      </w:r>
      <w:r w:rsidRPr="00C6140B">
        <w:rPr>
          <w:rFonts w:ascii="TH SarabunPSK" w:hAnsi="TH SarabunPSK" w:cs="TH SarabunPSK" w:hint="cs"/>
          <w:sz w:val="32"/>
          <w:szCs w:val="32"/>
          <w:cs/>
        </w:rPr>
        <w:t>ข้อ</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ประกอบด้วย เพศ อายุ ระดับการศึกษา และประสบการณ์ในการทำงาน โดยใช้ค่าความถี่ (</w:t>
      </w:r>
      <w:r w:rsidRPr="00C6140B">
        <w:rPr>
          <w:rFonts w:ascii="TH SarabunPSK" w:hAnsi="TH SarabunPSK" w:cs="TH SarabunPSK" w:hint="cs"/>
          <w:sz w:val="32"/>
          <w:szCs w:val="32"/>
        </w:rPr>
        <w:t xml:space="preserve">frequency) </w:t>
      </w:r>
      <w:r w:rsidRPr="00C6140B">
        <w:rPr>
          <w:rFonts w:ascii="TH SarabunPSK" w:hAnsi="TH SarabunPSK" w:cs="TH SarabunPSK" w:hint="cs"/>
          <w:sz w:val="32"/>
          <w:szCs w:val="32"/>
          <w:cs/>
        </w:rPr>
        <w:t>และ</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ค่าร้อยละ (</w:t>
      </w:r>
      <w:r w:rsidRPr="00C6140B">
        <w:rPr>
          <w:rFonts w:ascii="TH SarabunPSK" w:hAnsi="TH SarabunPSK" w:cs="TH SarabunPSK" w:hint="cs"/>
          <w:sz w:val="32"/>
          <w:szCs w:val="32"/>
        </w:rPr>
        <w:t xml:space="preserve">percentage) </w:t>
      </w:r>
    </w:p>
    <w:p w14:paraId="064FAB83" w14:textId="500FB94D" w:rsidR="00CA5408" w:rsidRPr="00C6140B" w:rsidRDefault="00CA5408" w:rsidP="00C6140B">
      <w:pPr>
        <w:spacing w:after="0"/>
        <w:ind w:firstLine="567"/>
        <w:jc w:val="thaiDistribute"/>
        <w:rPr>
          <w:rFonts w:ascii="TH SarabunPSK" w:hAnsi="TH SarabunPSK" w:cs="TH SarabunPSK"/>
          <w:sz w:val="32"/>
          <w:szCs w:val="32"/>
        </w:rPr>
      </w:pPr>
      <w:r w:rsidRPr="00C6140B">
        <w:rPr>
          <w:rFonts w:ascii="TH SarabunPSK" w:hAnsi="TH SarabunPSK" w:cs="TH SarabunPSK" w:hint="cs"/>
          <w:sz w:val="32"/>
          <w:szCs w:val="32"/>
        </w:rPr>
        <w:t>2</w:t>
      </w:r>
      <w:r w:rsidR="00C6140B">
        <w:rPr>
          <w:rFonts w:ascii="TH SarabunPSK" w:hAnsi="TH SarabunPSK" w:cs="TH SarabunPSK" w:hint="cs"/>
          <w:sz w:val="32"/>
          <w:szCs w:val="32"/>
          <w:cs/>
        </w:rPr>
        <w:t>)</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 xml:space="preserve">วิเคราะห์แบบสอบถามแบบมาตราส่วนประมาณค่าโดยใช้ค่าคะแนนเฉลี่ย </w:t>
      </w:r>
      <w:proofErr w:type="gramStart"/>
      <w:r w:rsidRPr="00C6140B">
        <w:rPr>
          <w:rFonts w:ascii="TH SarabunPSK" w:hAnsi="TH SarabunPSK" w:cs="TH SarabunPSK" w:hint="cs"/>
          <w:sz w:val="32"/>
          <w:szCs w:val="32"/>
          <w:cs/>
        </w:rPr>
        <w:t xml:space="preserve">( </w:t>
      </w:r>
      <w:r w:rsidRPr="00C6140B">
        <w:rPr>
          <w:rFonts w:ascii="TH SarabunPSK" w:hAnsi="TH SarabunPSK" w:cs="TH SarabunPSK" w:hint="cs"/>
          <w:sz w:val="32"/>
          <w:szCs w:val="32"/>
        </w:rPr>
        <w:t>x</w:t>
      </w:r>
      <w:r w:rsidRPr="00C6140B">
        <w:rPr>
          <w:rFonts w:ascii="Arial" w:hAnsi="Arial" w:cs="Arial"/>
          <w:sz w:val="32"/>
          <w:szCs w:val="32"/>
        </w:rPr>
        <w:t>̅</w:t>
      </w:r>
      <w:proofErr w:type="gramEnd"/>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 xml:space="preserve">ของประชากรและส่วนเบี่ยงเบนมาตรฐาน ( </w:t>
      </w:r>
      <w:r w:rsidRPr="00C6140B">
        <w:rPr>
          <w:rFonts w:ascii="TH SarabunPSK" w:hAnsi="TH SarabunPSK" w:cs="TH SarabunPSK" w:hint="cs"/>
          <w:sz w:val="32"/>
          <w:szCs w:val="32"/>
        </w:rPr>
        <w:t xml:space="preserve">S.D. ) </w:t>
      </w:r>
      <w:r w:rsidRPr="00C6140B">
        <w:rPr>
          <w:rFonts w:ascii="TH SarabunPSK" w:hAnsi="TH SarabunPSK" w:cs="TH SarabunPSK" w:hint="cs"/>
          <w:sz w:val="32"/>
          <w:szCs w:val="32"/>
          <w:cs/>
        </w:rPr>
        <w:t>นำผลที่ได้จากการตอบแบบสอบถามของผู้ให้ข้อมูล</w:t>
      </w:r>
      <w:r w:rsidRPr="00C6140B">
        <w:rPr>
          <w:rFonts w:ascii="TH SarabunPSK" w:hAnsi="TH SarabunPSK" w:cs="TH SarabunPSK" w:hint="cs"/>
          <w:sz w:val="32"/>
          <w:szCs w:val="32"/>
        </w:rPr>
        <w:t xml:space="preserve"> </w:t>
      </w:r>
      <w:r w:rsidRPr="00C6140B">
        <w:rPr>
          <w:rFonts w:ascii="TH SarabunPSK" w:hAnsi="TH SarabunPSK" w:cs="TH SarabunPSK" w:hint="cs"/>
          <w:sz w:val="32"/>
          <w:szCs w:val="32"/>
          <w:cs/>
        </w:rPr>
        <w:t xml:space="preserve">มาเปรียบเทียบกับเกณฑ์ในการแปลความหมาย ดังรายละเอียดต่อไปนี้ (บุญชม ศรีสะอาด. </w:t>
      </w:r>
      <w:proofErr w:type="gramStart"/>
      <w:r w:rsidRPr="00C6140B">
        <w:rPr>
          <w:rFonts w:ascii="TH SarabunPSK" w:hAnsi="TH SarabunPSK" w:cs="TH SarabunPSK" w:hint="cs"/>
          <w:sz w:val="32"/>
          <w:szCs w:val="32"/>
        </w:rPr>
        <w:t>2560 :</w:t>
      </w:r>
      <w:proofErr w:type="gramEnd"/>
      <w:r w:rsidRPr="00C6140B">
        <w:rPr>
          <w:rFonts w:ascii="TH SarabunPSK" w:hAnsi="TH SarabunPSK" w:cs="TH SarabunPSK" w:hint="cs"/>
          <w:sz w:val="32"/>
          <w:szCs w:val="32"/>
        </w:rPr>
        <w:t xml:space="preserve"> 121) </w:t>
      </w:r>
    </w:p>
    <w:p w14:paraId="39736E72" w14:textId="77777777" w:rsidR="00CA5408" w:rsidRPr="00C6140B" w:rsidRDefault="00CA5408" w:rsidP="00C6140B">
      <w:pPr>
        <w:spacing w:after="0"/>
        <w:ind w:firstLine="720"/>
        <w:jc w:val="thaiDistribute"/>
        <w:rPr>
          <w:rFonts w:ascii="TH SarabunPSK" w:hAnsi="TH SarabunPSK" w:cs="TH SarabunPSK"/>
          <w:sz w:val="32"/>
          <w:szCs w:val="32"/>
        </w:rPr>
      </w:pPr>
      <w:r w:rsidRPr="00C6140B">
        <w:rPr>
          <w:rFonts w:ascii="TH SarabunPSK" w:hAnsi="TH SarabunPSK" w:cs="TH SarabunPSK" w:hint="cs"/>
          <w:sz w:val="32"/>
          <w:szCs w:val="32"/>
          <w:cs/>
        </w:rPr>
        <w:t xml:space="preserve">ค่าเฉลี่ย </w:t>
      </w:r>
      <w:r w:rsidRPr="00C6140B">
        <w:rPr>
          <w:rFonts w:ascii="TH SarabunPSK" w:hAnsi="TH SarabunPSK" w:cs="TH SarabunPSK" w:hint="cs"/>
          <w:sz w:val="32"/>
          <w:szCs w:val="32"/>
        </w:rPr>
        <w:t xml:space="preserve">4.51 – 5.00 </w:t>
      </w:r>
      <w:r w:rsidRPr="00C6140B">
        <w:rPr>
          <w:rFonts w:ascii="TH SarabunPSK" w:hAnsi="TH SarabunPSK" w:cs="TH SarabunPSK" w:hint="cs"/>
          <w:sz w:val="32"/>
          <w:szCs w:val="32"/>
          <w:cs/>
        </w:rPr>
        <w:t>หมายถึง มีการปฏิบัติอยู่ในระดับมากที่สุด</w:t>
      </w:r>
      <w:r w:rsidRPr="00C6140B">
        <w:rPr>
          <w:rFonts w:ascii="TH SarabunPSK" w:hAnsi="TH SarabunPSK" w:cs="TH SarabunPSK" w:hint="cs"/>
          <w:sz w:val="32"/>
          <w:szCs w:val="32"/>
        </w:rPr>
        <w:t xml:space="preserve"> </w:t>
      </w:r>
    </w:p>
    <w:p w14:paraId="1C60EB8D" w14:textId="77777777" w:rsidR="00CA5408" w:rsidRPr="00C6140B" w:rsidRDefault="00CA5408" w:rsidP="00C6140B">
      <w:pPr>
        <w:spacing w:after="0"/>
        <w:ind w:firstLine="720"/>
        <w:jc w:val="thaiDistribute"/>
        <w:rPr>
          <w:rFonts w:ascii="TH SarabunPSK" w:hAnsi="TH SarabunPSK" w:cs="TH SarabunPSK"/>
          <w:sz w:val="32"/>
          <w:szCs w:val="32"/>
        </w:rPr>
      </w:pPr>
      <w:r w:rsidRPr="00C6140B">
        <w:rPr>
          <w:rFonts w:ascii="TH SarabunPSK" w:hAnsi="TH SarabunPSK" w:cs="TH SarabunPSK" w:hint="cs"/>
          <w:sz w:val="32"/>
          <w:szCs w:val="32"/>
          <w:cs/>
        </w:rPr>
        <w:t xml:space="preserve">ค่าเฉลี่ย </w:t>
      </w:r>
      <w:r w:rsidRPr="00C6140B">
        <w:rPr>
          <w:rFonts w:ascii="TH SarabunPSK" w:hAnsi="TH SarabunPSK" w:cs="TH SarabunPSK" w:hint="cs"/>
          <w:sz w:val="32"/>
          <w:szCs w:val="32"/>
        </w:rPr>
        <w:t xml:space="preserve">3.51 – 4.50 </w:t>
      </w:r>
      <w:r w:rsidRPr="00C6140B">
        <w:rPr>
          <w:rFonts w:ascii="TH SarabunPSK" w:hAnsi="TH SarabunPSK" w:cs="TH SarabunPSK" w:hint="cs"/>
          <w:sz w:val="32"/>
          <w:szCs w:val="32"/>
          <w:cs/>
        </w:rPr>
        <w:t>หมายถึง มีการปฏิบัติอยู่ในระดับมาก</w:t>
      </w:r>
      <w:r w:rsidRPr="00C6140B">
        <w:rPr>
          <w:rFonts w:ascii="TH SarabunPSK" w:hAnsi="TH SarabunPSK" w:cs="TH SarabunPSK" w:hint="cs"/>
          <w:sz w:val="32"/>
          <w:szCs w:val="32"/>
        </w:rPr>
        <w:t xml:space="preserve"> </w:t>
      </w:r>
    </w:p>
    <w:p w14:paraId="4D39356C" w14:textId="77777777" w:rsidR="00CA5408" w:rsidRPr="00C6140B" w:rsidRDefault="00CA5408" w:rsidP="00C6140B">
      <w:pPr>
        <w:spacing w:after="0"/>
        <w:ind w:firstLine="720"/>
        <w:jc w:val="thaiDistribute"/>
        <w:rPr>
          <w:rFonts w:ascii="TH SarabunPSK" w:hAnsi="TH SarabunPSK" w:cs="TH SarabunPSK"/>
          <w:sz w:val="32"/>
          <w:szCs w:val="32"/>
        </w:rPr>
      </w:pPr>
      <w:r w:rsidRPr="00C6140B">
        <w:rPr>
          <w:rFonts w:ascii="TH SarabunPSK" w:hAnsi="TH SarabunPSK" w:cs="TH SarabunPSK" w:hint="cs"/>
          <w:sz w:val="32"/>
          <w:szCs w:val="32"/>
          <w:cs/>
        </w:rPr>
        <w:t xml:space="preserve">ค่าเฉลี่ย </w:t>
      </w:r>
      <w:r w:rsidRPr="00C6140B">
        <w:rPr>
          <w:rFonts w:ascii="TH SarabunPSK" w:hAnsi="TH SarabunPSK" w:cs="TH SarabunPSK" w:hint="cs"/>
          <w:sz w:val="32"/>
          <w:szCs w:val="32"/>
        </w:rPr>
        <w:t xml:space="preserve">2.51 – 3.50 </w:t>
      </w:r>
      <w:r w:rsidRPr="00C6140B">
        <w:rPr>
          <w:rFonts w:ascii="TH SarabunPSK" w:hAnsi="TH SarabunPSK" w:cs="TH SarabunPSK" w:hint="cs"/>
          <w:sz w:val="32"/>
          <w:szCs w:val="32"/>
          <w:cs/>
        </w:rPr>
        <w:t>หมายถึง มีการปฏิบัติอยู่ในระดับค่อนข้างมาก</w:t>
      </w:r>
      <w:r w:rsidRPr="00C6140B">
        <w:rPr>
          <w:rFonts w:ascii="TH SarabunPSK" w:hAnsi="TH SarabunPSK" w:cs="TH SarabunPSK" w:hint="cs"/>
          <w:sz w:val="32"/>
          <w:szCs w:val="32"/>
        </w:rPr>
        <w:t xml:space="preserve"> </w:t>
      </w:r>
    </w:p>
    <w:p w14:paraId="26C348BA" w14:textId="77777777" w:rsidR="00CA5408" w:rsidRPr="00C6140B" w:rsidRDefault="00CA5408" w:rsidP="00C6140B">
      <w:pPr>
        <w:spacing w:after="0"/>
        <w:ind w:firstLine="720"/>
        <w:jc w:val="thaiDistribute"/>
        <w:rPr>
          <w:rFonts w:ascii="TH SarabunPSK" w:hAnsi="TH SarabunPSK" w:cs="TH SarabunPSK"/>
          <w:sz w:val="32"/>
          <w:szCs w:val="32"/>
        </w:rPr>
      </w:pPr>
      <w:r w:rsidRPr="00C6140B">
        <w:rPr>
          <w:rFonts w:ascii="TH SarabunPSK" w:hAnsi="TH SarabunPSK" w:cs="TH SarabunPSK" w:hint="cs"/>
          <w:sz w:val="32"/>
          <w:szCs w:val="32"/>
          <w:cs/>
        </w:rPr>
        <w:t xml:space="preserve">ค่าเฉลี่ย </w:t>
      </w:r>
      <w:r w:rsidRPr="00C6140B">
        <w:rPr>
          <w:rFonts w:ascii="TH SarabunPSK" w:hAnsi="TH SarabunPSK" w:cs="TH SarabunPSK" w:hint="cs"/>
          <w:sz w:val="32"/>
          <w:szCs w:val="32"/>
        </w:rPr>
        <w:t xml:space="preserve">1.51 – 2.50 </w:t>
      </w:r>
      <w:r w:rsidRPr="00C6140B">
        <w:rPr>
          <w:rFonts w:ascii="TH SarabunPSK" w:hAnsi="TH SarabunPSK" w:cs="TH SarabunPSK" w:hint="cs"/>
          <w:sz w:val="32"/>
          <w:szCs w:val="32"/>
          <w:cs/>
        </w:rPr>
        <w:t>หมายถึง มีการปฏิบัติในระดับค่อนข้างน้อย</w:t>
      </w:r>
      <w:r w:rsidRPr="00C6140B">
        <w:rPr>
          <w:rFonts w:ascii="TH SarabunPSK" w:hAnsi="TH SarabunPSK" w:cs="TH SarabunPSK" w:hint="cs"/>
          <w:sz w:val="32"/>
          <w:szCs w:val="32"/>
        </w:rPr>
        <w:t xml:space="preserve"> </w:t>
      </w:r>
    </w:p>
    <w:p w14:paraId="2CC9CEE7" w14:textId="77777777" w:rsidR="00CA5408" w:rsidRPr="00C6140B" w:rsidRDefault="00CA5408" w:rsidP="00C6140B">
      <w:pPr>
        <w:spacing w:after="0"/>
        <w:ind w:firstLine="720"/>
        <w:jc w:val="thaiDistribute"/>
        <w:rPr>
          <w:rFonts w:ascii="TH SarabunPSK" w:hAnsi="TH SarabunPSK" w:cs="TH SarabunPSK"/>
          <w:sz w:val="32"/>
          <w:szCs w:val="32"/>
        </w:rPr>
      </w:pPr>
      <w:r w:rsidRPr="00C6140B">
        <w:rPr>
          <w:rFonts w:ascii="TH SarabunPSK" w:hAnsi="TH SarabunPSK" w:cs="TH SarabunPSK" w:hint="cs"/>
          <w:sz w:val="32"/>
          <w:szCs w:val="32"/>
          <w:cs/>
        </w:rPr>
        <w:t xml:space="preserve">ค่าเฉลี่ย </w:t>
      </w:r>
      <w:r w:rsidRPr="00C6140B">
        <w:rPr>
          <w:rFonts w:ascii="TH SarabunPSK" w:hAnsi="TH SarabunPSK" w:cs="TH SarabunPSK" w:hint="cs"/>
          <w:sz w:val="32"/>
          <w:szCs w:val="32"/>
        </w:rPr>
        <w:t xml:space="preserve">1.00 – 1.50 </w:t>
      </w:r>
      <w:r w:rsidRPr="00C6140B">
        <w:rPr>
          <w:rFonts w:ascii="TH SarabunPSK" w:hAnsi="TH SarabunPSK" w:cs="TH SarabunPSK" w:hint="cs"/>
          <w:sz w:val="32"/>
          <w:szCs w:val="32"/>
          <w:cs/>
        </w:rPr>
        <w:t>หมายถึง มีการปฏิบัติอยู่ในระดับน้อย</w:t>
      </w:r>
      <w:r w:rsidRPr="00C6140B">
        <w:rPr>
          <w:rFonts w:ascii="TH SarabunPSK" w:hAnsi="TH SarabunPSK" w:cs="TH SarabunPSK" w:hint="cs"/>
          <w:sz w:val="32"/>
          <w:szCs w:val="32"/>
        </w:rPr>
        <w:t xml:space="preserve"> </w:t>
      </w:r>
    </w:p>
    <w:p w14:paraId="7C3D3FF0" w14:textId="77777777" w:rsidR="00E62229" w:rsidRDefault="00E62229" w:rsidP="00C6140B">
      <w:pPr>
        <w:spacing w:after="0"/>
        <w:ind w:firstLine="0"/>
        <w:jc w:val="both"/>
        <w:rPr>
          <w:rFonts w:ascii="TH SarabunPSK" w:eastAsia="Sarabun ExtraLight" w:hAnsi="TH SarabunPSK" w:cs="TH SarabunPSK"/>
          <w:b/>
          <w:bCs/>
          <w:color w:val="0D0D0D" w:themeColor="text1" w:themeTint="F2"/>
          <w:sz w:val="32"/>
          <w:szCs w:val="32"/>
        </w:rPr>
      </w:pPr>
    </w:p>
    <w:p w14:paraId="1198AA60" w14:textId="77777777" w:rsidR="00C6140B" w:rsidRPr="00C6140B" w:rsidRDefault="00C6140B" w:rsidP="00C6140B">
      <w:pPr>
        <w:spacing w:after="0"/>
        <w:ind w:firstLine="0"/>
        <w:jc w:val="both"/>
        <w:rPr>
          <w:rFonts w:ascii="TH SarabunPSK" w:eastAsia="Sarabun ExtraLight" w:hAnsi="TH SarabunPSK" w:cs="TH SarabunPSK"/>
          <w:b/>
          <w:bCs/>
          <w:color w:val="0D0D0D" w:themeColor="text1" w:themeTint="F2"/>
          <w:sz w:val="32"/>
          <w:szCs w:val="32"/>
        </w:rPr>
      </w:pPr>
    </w:p>
    <w:p w14:paraId="539596C6" w14:textId="51B3DD4A" w:rsidR="009F00C5" w:rsidRPr="00C6140B" w:rsidRDefault="002E5896" w:rsidP="00C6140B">
      <w:pPr>
        <w:spacing w:after="0"/>
        <w:ind w:firstLine="0"/>
        <w:jc w:val="both"/>
        <w:rPr>
          <w:rFonts w:ascii="TH SarabunPSK" w:eastAsia="Sarabun ExtraLight" w:hAnsi="TH SarabunPSK" w:cs="TH SarabunPSK"/>
          <w:b/>
          <w:bCs/>
          <w:color w:val="0D0D0D" w:themeColor="text1" w:themeTint="F2"/>
          <w:sz w:val="32"/>
          <w:szCs w:val="32"/>
        </w:rPr>
      </w:pPr>
      <w:proofErr w:type="spellStart"/>
      <w:r w:rsidRPr="00C6140B">
        <w:rPr>
          <w:rFonts w:ascii="TH SarabunPSK" w:eastAsia="Sarabun ExtraLight" w:hAnsi="TH SarabunPSK" w:cs="TH SarabunPSK" w:hint="cs"/>
          <w:b/>
          <w:bCs/>
          <w:color w:val="0D0D0D" w:themeColor="text1" w:themeTint="F2"/>
          <w:sz w:val="32"/>
          <w:szCs w:val="32"/>
        </w:rPr>
        <w:lastRenderedPageBreak/>
        <w:t>ผลการวิจัย</w:t>
      </w:r>
      <w:proofErr w:type="spellEnd"/>
    </w:p>
    <w:p w14:paraId="280BA4FC" w14:textId="782378A5" w:rsidR="00AC0E00" w:rsidRPr="00C6140B" w:rsidRDefault="00C6140B" w:rsidP="00C6140B">
      <w:pPr>
        <w:spacing w:after="0"/>
        <w:ind w:firstLine="720"/>
        <w:jc w:val="thaiDistribute"/>
        <w:rPr>
          <w:rFonts w:ascii="TH SarabunPSK" w:eastAsia="Sarabun ExtraLight" w:hAnsi="TH SarabunPSK" w:cs="TH SarabunPSK"/>
          <w:color w:val="0D0D0D" w:themeColor="text1" w:themeTint="F2"/>
          <w:sz w:val="32"/>
          <w:szCs w:val="32"/>
        </w:rPr>
      </w:pPr>
      <w:bookmarkStart w:id="10" w:name="_Hlk207195302"/>
      <w:r w:rsidRPr="0065145A">
        <w:rPr>
          <w:rFonts w:ascii="TH SarabunPSK" w:hAnsi="TH SarabunPSK" w:cs="TH SarabunPSK" w:hint="cs"/>
          <w:b/>
          <w:bCs/>
          <w:sz w:val="32"/>
          <w:szCs w:val="32"/>
          <w:cs/>
        </w:rPr>
        <w:t xml:space="preserve">วัตถุประสงค์การวิจัยข้อที่ </w:t>
      </w:r>
      <w:r w:rsidRPr="0065145A">
        <w:rPr>
          <w:rFonts w:ascii="TH SarabunPSK" w:hAnsi="TH SarabunPSK" w:cs="TH SarabunPSK" w:hint="cs"/>
          <w:b/>
          <w:bCs/>
          <w:sz w:val="32"/>
          <w:szCs w:val="32"/>
        </w:rPr>
        <w:t>1</w:t>
      </w:r>
      <w:r w:rsidRPr="0065145A">
        <w:rPr>
          <w:rFonts w:ascii="TH SarabunPSK" w:hAnsi="TH SarabunPSK" w:cs="TH SarabunPSK" w:hint="cs"/>
          <w:sz w:val="32"/>
          <w:szCs w:val="32"/>
          <w:cs/>
        </w:rPr>
        <w:t xml:space="preserve"> </w:t>
      </w:r>
      <w:bookmarkEnd w:id="10"/>
      <w:r w:rsidR="00BB5F47" w:rsidRPr="00C6140B">
        <w:rPr>
          <w:rFonts w:ascii="TH SarabunPSK" w:eastAsia="Sarabun ExtraLight" w:hAnsi="TH SarabunPSK" w:cs="TH SarabunPSK" w:hint="cs"/>
          <w:color w:val="0D0D0D" w:themeColor="text1" w:themeTint="F2"/>
          <w:sz w:val="32"/>
          <w:szCs w:val="32"/>
          <w:cs/>
        </w:rPr>
        <w:t>ผล</w:t>
      </w:r>
      <w:r w:rsidR="00AC0E00" w:rsidRPr="00C6140B">
        <w:rPr>
          <w:rFonts w:ascii="TH SarabunPSK" w:eastAsia="Sarabun ExtraLight" w:hAnsi="TH SarabunPSK" w:cs="TH SarabunPSK" w:hint="cs"/>
          <w:color w:val="0D0D0D" w:themeColor="text1" w:themeTint="F2"/>
          <w:sz w:val="32"/>
          <w:szCs w:val="32"/>
          <w:cs/>
        </w:rPr>
        <w:t>การวิเคราะห์แบบสอบถามการมีส่วนร่วมของชุมชนในการบริหารสถานศึกษาในศตวรรษที่ 21 โรงเรียนในกลุ่มเครือข่ายพัฒนาคุณภาพการศึกษาแม่สะเรียง สังกัดสำนักงานเขตพื้นที่การศึกษาประถมศึกษาแม่ฮ่องสอน เขต</w:t>
      </w:r>
      <w:r>
        <w:rPr>
          <w:rFonts w:ascii="TH SarabunPSK" w:eastAsia="Sarabun ExtraLight" w:hAnsi="TH SarabunPSK" w:cs="TH SarabunPSK" w:hint="cs"/>
          <w:color w:val="0D0D0D" w:themeColor="text1" w:themeTint="F2"/>
          <w:sz w:val="32"/>
          <w:szCs w:val="32"/>
          <w:cs/>
        </w:rPr>
        <w:t xml:space="preserve"> </w:t>
      </w:r>
      <w:r w:rsidR="00AC0E00" w:rsidRPr="00C6140B">
        <w:rPr>
          <w:rFonts w:ascii="TH SarabunPSK" w:eastAsia="Sarabun ExtraLight" w:hAnsi="TH SarabunPSK" w:cs="TH SarabunPSK" w:hint="cs"/>
          <w:color w:val="0D0D0D" w:themeColor="text1" w:themeTint="F2"/>
          <w:sz w:val="32"/>
          <w:szCs w:val="32"/>
          <w:cs/>
        </w:rPr>
        <w:t>2</w:t>
      </w:r>
      <w:bookmarkStart w:id="11" w:name="_Hlk207195331"/>
      <w:r>
        <w:rPr>
          <w:rFonts w:ascii="TH SarabunPSK" w:eastAsia="Sarabun ExtraLight" w:hAnsi="TH SarabunPSK" w:cs="TH SarabunPSK" w:hint="cs"/>
          <w:color w:val="0D0D0D" w:themeColor="text1" w:themeTint="F2"/>
          <w:sz w:val="32"/>
          <w:szCs w:val="32"/>
          <w:cs/>
        </w:rPr>
        <w:t xml:space="preserve"> </w:t>
      </w:r>
      <w:r w:rsidRPr="0065145A">
        <w:rPr>
          <w:rFonts w:ascii="TH SarabunPSK" w:eastAsia="Times New Roman" w:hAnsi="TH SarabunPSK" w:cs="TH SarabunPSK" w:hint="cs"/>
          <w:sz w:val="32"/>
          <w:szCs w:val="32"/>
          <w:cs/>
        </w:rPr>
        <w:t>แสดงดังตารางที่ 1</w:t>
      </w:r>
      <w:bookmarkEnd w:id="11"/>
    </w:p>
    <w:p w14:paraId="7A4E319E" w14:textId="72C43B9A" w:rsidR="009F00C5" w:rsidRPr="00C6140B" w:rsidRDefault="002E5896" w:rsidP="00036521">
      <w:pPr>
        <w:tabs>
          <w:tab w:val="left" w:pos="709"/>
          <w:tab w:val="left" w:pos="993"/>
        </w:tabs>
        <w:spacing w:after="0"/>
        <w:ind w:left="993" w:right="-154" w:hanging="993"/>
        <w:jc w:val="thaiDistribute"/>
        <w:rPr>
          <w:rFonts w:ascii="TH SarabunPSK" w:eastAsia="Sarabun ExtraLight" w:hAnsi="TH SarabunPSK" w:cs="TH SarabunPSK"/>
          <w:color w:val="0D0D0D" w:themeColor="text1" w:themeTint="F2"/>
          <w:sz w:val="32"/>
          <w:szCs w:val="32"/>
        </w:rPr>
      </w:pPr>
      <w:bookmarkStart w:id="12" w:name="_heading=h.hwh2o52yq92t" w:colFirst="0" w:colLast="0"/>
      <w:bookmarkEnd w:id="12"/>
      <w:proofErr w:type="spellStart"/>
      <w:r w:rsidRPr="00C6140B">
        <w:rPr>
          <w:rFonts w:ascii="TH SarabunPSK" w:eastAsia="Sarabun ExtraLight" w:hAnsi="TH SarabunPSK" w:cs="TH SarabunPSK" w:hint="cs"/>
          <w:b/>
          <w:bCs/>
          <w:color w:val="0D0D0D" w:themeColor="text1" w:themeTint="F2"/>
          <w:sz w:val="32"/>
          <w:szCs w:val="32"/>
        </w:rPr>
        <w:t>ตาราง</w:t>
      </w:r>
      <w:proofErr w:type="spellEnd"/>
      <w:r w:rsidR="00C6140B">
        <w:rPr>
          <w:rFonts w:ascii="TH SarabunPSK" w:eastAsia="Sarabun ExtraLight" w:hAnsi="TH SarabunPSK" w:cs="TH SarabunPSK" w:hint="cs"/>
          <w:b/>
          <w:bCs/>
          <w:color w:val="0D0D0D" w:themeColor="text1" w:themeTint="F2"/>
          <w:sz w:val="32"/>
          <w:szCs w:val="32"/>
          <w:cs/>
        </w:rPr>
        <w:t>ที่</w:t>
      </w:r>
      <w:r w:rsidRPr="00C6140B">
        <w:rPr>
          <w:rFonts w:ascii="TH SarabunPSK" w:eastAsia="Sarabun ExtraLight" w:hAnsi="TH SarabunPSK" w:cs="TH SarabunPSK" w:hint="cs"/>
          <w:b/>
          <w:bCs/>
          <w:color w:val="0D0D0D" w:themeColor="text1" w:themeTint="F2"/>
          <w:sz w:val="32"/>
          <w:szCs w:val="32"/>
        </w:rPr>
        <w:t xml:space="preserve"> 1</w:t>
      </w:r>
      <w:r w:rsidRPr="00C6140B">
        <w:rPr>
          <w:rFonts w:ascii="TH SarabunPSK" w:eastAsia="Sarabun ExtraLight" w:hAnsi="TH SarabunPSK" w:cs="TH SarabunPSK" w:hint="cs"/>
          <w:color w:val="0D0D0D" w:themeColor="text1" w:themeTint="F2"/>
          <w:sz w:val="32"/>
          <w:szCs w:val="32"/>
        </w:rPr>
        <w:t xml:space="preserve"> </w:t>
      </w:r>
      <w:proofErr w:type="spellStart"/>
      <w:r w:rsidRPr="00C6140B">
        <w:rPr>
          <w:rFonts w:ascii="TH SarabunPSK" w:eastAsia="Sarabun ExtraLight" w:hAnsi="TH SarabunPSK" w:cs="TH SarabunPSK" w:hint="cs"/>
          <w:color w:val="0D0D0D" w:themeColor="text1" w:themeTint="F2"/>
          <w:sz w:val="32"/>
          <w:szCs w:val="32"/>
        </w:rPr>
        <w:t>แสดงค่าเฉลี่ย</w:t>
      </w:r>
      <w:proofErr w:type="spellEnd"/>
      <w:r w:rsidRPr="00C6140B">
        <w:rPr>
          <w:rFonts w:ascii="TH SarabunPSK" w:eastAsia="Sarabun ExtraLight" w:hAnsi="TH SarabunPSK" w:cs="TH SarabunPSK" w:hint="cs"/>
          <w:color w:val="0D0D0D" w:themeColor="text1" w:themeTint="F2"/>
          <w:sz w:val="32"/>
          <w:szCs w:val="32"/>
        </w:rPr>
        <w:t xml:space="preserve"> </w:t>
      </w:r>
      <w:r w:rsidR="00AC0E00" w:rsidRPr="00C6140B">
        <w:rPr>
          <w:rFonts w:ascii="TH SarabunPSK" w:eastAsia="Sarabun ExtraLight" w:hAnsi="TH SarabunPSK" w:cs="TH SarabunPSK" w:hint="cs"/>
          <w:color w:val="0D0D0D" w:themeColor="text1" w:themeTint="F2"/>
          <w:sz w:val="32"/>
          <w:szCs w:val="32"/>
          <w:cs/>
        </w:rPr>
        <w:t>ส่วนเบี่ยงเบนมาตรฐาน และระดับการมีส่วนร่วมของชุมชนในการบริหารสถานศึกษาในศตวรรษที่ 21 โรงเรียนในกลุ่มเครือข่ายพัฒนาคุณภาพการศึกษาแม่สะเรียง สังกัดสำนักงานเขตพื้นที่การศึกษาประถมศึกษาแม่ฮ่องสอน เขต2 และรายด้าน</w:t>
      </w:r>
    </w:p>
    <w:p w14:paraId="26C9A59F" w14:textId="77777777" w:rsidR="00787712" w:rsidRPr="00C6140B" w:rsidRDefault="00787712" w:rsidP="00C6140B">
      <w:pPr>
        <w:tabs>
          <w:tab w:val="left" w:pos="709"/>
          <w:tab w:val="left" w:pos="993"/>
        </w:tabs>
        <w:spacing w:after="0"/>
        <w:ind w:right="-154" w:firstLine="0"/>
        <w:rPr>
          <w:rFonts w:ascii="TH SarabunPSK" w:eastAsia="Sarabun ExtraLight" w:hAnsi="TH SarabunPSK" w:cs="TH SarabunPSK"/>
          <w:color w:val="0D0D0D" w:themeColor="text1" w:themeTint="F2"/>
          <w:sz w:val="32"/>
          <w:szCs w:val="32"/>
        </w:rPr>
      </w:pPr>
    </w:p>
    <w:tbl>
      <w:tblPr>
        <w:tblStyle w:val="af2"/>
        <w:tblW w:w="8221" w:type="dxa"/>
        <w:tblBorders>
          <w:top w:val="double" w:sz="4" w:space="0" w:color="000000"/>
          <w:bottom w:val="double" w:sz="4" w:space="0" w:color="000000"/>
        </w:tblBorders>
        <w:tblLayout w:type="fixed"/>
        <w:tblLook w:val="0400" w:firstRow="0" w:lastRow="0" w:firstColumn="0" w:lastColumn="0" w:noHBand="0" w:noVBand="1"/>
      </w:tblPr>
      <w:tblGrid>
        <w:gridCol w:w="4962"/>
        <w:gridCol w:w="1275"/>
        <w:gridCol w:w="992"/>
        <w:gridCol w:w="992"/>
      </w:tblGrid>
      <w:tr w:rsidR="008533EB" w:rsidRPr="00036521" w14:paraId="54875D3A" w14:textId="77777777" w:rsidTr="00036521">
        <w:tc>
          <w:tcPr>
            <w:tcW w:w="4962" w:type="dxa"/>
            <w:vMerge w:val="restart"/>
            <w:shd w:val="clear" w:color="auto" w:fill="auto"/>
            <w:vAlign w:val="center"/>
          </w:tcPr>
          <w:p w14:paraId="7E2D7E7D" w14:textId="63462C3C" w:rsidR="009F00C5" w:rsidRPr="00036521" w:rsidRDefault="00036521" w:rsidP="00036521">
            <w:pPr>
              <w:ind w:firstLine="0"/>
              <w:jc w:val="center"/>
              <w:rPr>
                <w:rFonts w:ascii="TH SarabunPSK" w:eastAsia="Sarabun ExtraLight" w:hAnsi="TH SarabunPSK" w:cs="TH SarabunPSK"/>
                <w:b/>
                <w:bCs/>
                <w:color w:val="0D0D0D" w:themeColor="text1" w:themeTint="F2"/>
                <w:sz w:val="28"/>
                <w:szCs w:val="28"/>
              </w:rPr>
            </w:pPr>
            <w:r w:rsidRPr="00036521">
              <w:rPr>
                <w:rFonts w:ascii="TH SarabunPSK" w:eastAsia="Sarabun ExtraLight" w:hAnsi="TH SarabunPSK" w:cs="TH SarabunPSK"/>
                <w:b/>
                <w:bCs/>
                <w:color w:val="0D0D0D" w:themeColor="text1" w:themeTint="F2"/>
                <w:sz w:val="28"/>
                <w:szCs w:val="28"/>
                <w:cs/>
              </w:rPr>
              <w:t xml:space="preserve">การมีส่วนร่วมของชุมชนในการบริหารสถานศึกษาในศตวรรษที่ </w:t>
            </w:r>
            <w:r w:rsidRPr="00036521">
              <w:rPr>
                <w:rFonts w:ascii="TH SarabunPSK" w:eastAsia="Sarabun ExtraLight" w:hAnsi="TH SarabunPSK" w:cs="TH SarabunPSK"/>
                <w:b/>
                <w:bCs/>
                <w:color w:val="0D0D0D" w:themeColor="text1" w:themeTint="F2"/>
                <w:sz w:val="28"/>
                <w:szCs w:val="28"/>
              </w:rPr>
              <w:t xml:space="preserve">21 </w:t>
            </w:r>
            <w:r w:rsidRPr="00036521">
              <w:rPr>
                <w:rFonts w:ascii="TH SarabunPSK" w:eastAsia="Sarabun ExtraLight" w:hAnsi="TH SarabunPSK" w:cs="TH SarabunPSK"/>
                <w:b/>
                <w:bCs/>
                <w:color w:val="0D0D0D" w:themeColor="text1" w:themeTint="F2"/>
                <w:sz w:val="28"/>
                <w:szCs w:val="28"/>
                <w:cs/>
              </w:rPr>
              <w:t xml:space="preserve">โรงเรียนในกลุ่มเครือข่ายพัฒนาคุณภาพการศึกษาแม่สะเรียง สังกักสำนักงานเขตพื้นที่การศึกษาประถมศึกษาแม่ฮ่องสอน เขต </w:t>
            </w:r>
            <w:r w:rsidRPr="00036521">
              <w:rPr>
                <w:rFonts w:ascii="TH SarabunPSK" w:eastAsia="Sarabun ExtraLight" w:hAnsi="TH SarabunPSK" w:cs="TH SarabunPSK"/>
                <w:b/>
                <w:bCs/>
                <w:color w:val="0D0D0D" w:themeColor="text1" w:themeTint="F2"/>
                <w:sz w:val="28"/>
                <w:szCs w:val="28"/>
              </w:rPr>
              <w:t>2</w:t>
            </w:r>
          </w:p>
        </w:tc>
        <w:tc>
          <w:tcPr>
            <w:tcW w:w="3259" w:type="dxa"/>
            <w:gridSpan w:val="3"/>
            <w:tcBorders>
              <w:bottom w:val="single" w:sz="4" w:space="0" w:color="auto"/>
            </w:tcBorders>
            <w:shd w:val="clear" w:color="auto" w:fill="auto"/>
            <w:vAlign w:val="center"/>
          </w:tcPr>
          <w:p w14:paraId="325A7D58" w14:textId="77777777" w:rsidR="009F00C5" w:rsidRPr="00036521" w:rsidRDefault="002E5896" w:rsidP="00C6140B">
            <w:pPr>
              <w:ind w:firstLine="0"/>
              <w:jc w:val="center"/>
              <w:rPr>
                <w:rFonts w:ascii="TH SarabunPSK" w:eastAsia="Sarabun ExtraLight" w:hAnsi="TH SarabunPSK" w:cs="TH SarabunPSK"/>
                <w:b/>
                <w:bCs/>
                <w:color w:val="0D0D0D" w:themeColor="text1" w:themeTint="F2"/>
                <w:sz w:val="28"/>
                <w:szCs w:val="28"/>
              </w:rPr>
            </w:pPr>
            <w:proofErr w:type="spellStart"/>
            <w:r w:rsidRPr="00036521">
              <w:rPr>
                <w:rFonts w:ascii="TH SarabunPSK" w:eastAsia="Sarabun ExtraLight" w:hAnsi="TH SarabunPSK" w:cs="TH SarabunPSK"/>
                <w:b/>
                <w:bCs/>
                <w:color w:val="0D0D0D" w:themeColor="text1" w:themeTint="F2"/>
                <w:sz w:val="28"/>
                <w:szCs w:val="28"/>
              </w:rPr>
              <w:t>ระดับปฏิบัติ</w:t>
            </w:r>
            <w:proofErr w:type="spellEnd"/>
          </w:p>
        </w:tc>
      </w:tr>
      <w:tr w:rsidR="008533EB" w:rsidRPr="00036521" w14:paraId="3BB7FDA9" w14:textId="77777777" w:rsidTr="00036521">
        <w:tc>
          <w:tcPr>
            <w:tcW w:w="4962" w:type="dxa"/>
            <w:vMerge/>
            <w:shd w:val="clear" w:color="auto" w:fill="auto"/>
            <w:vAlign w:val="center"/>
          </w:tcPr>
          <w:p w14:paraId="6810661D" w14:textId="77777777" w:rsidR="009F00C5" w:rsidRPr="00036521" w:rsidRDefault="009F00C5" w:rsidP="00C6140B">
            <w:pPr>
              <w:widowControl w:val="0"/>
              <w:pBdr>
                <w:top w:val="nil"/>
                <w:left w:val="nil"/>
                <w:bottom w:val="nil"/>
                <w:right w:val="nil"/>
                <w:between w:val="nil"/>
              </w:pBdr>
              <w:ind w:firstLine="0"/>
              <w:rPr>
                <w:rFonts w:ascii="TH SarabunPSK" w:eastAsia="Sarabun ExtraLight" w:hAnsi="TH SarabunPSK" w:cs="TH SarabunPSK"/>
                <w:b/>
                <w:bCs/>
                <w:color w:val="0D0D0D" w:themeColor="text1" w:themeTint="F2"/>
                <w:sz w:val="28"/>
                <w:szCs w:val="28"/>
              </w:rPr>
            </w:pPr>
          </w:p>
        </w:tc>
        <w:tc>
          <w:tcPr>
            <w:tcW w:w="1275" w:type="dxa"/>
            <w:tcBorders>
              <w:top w:val="single" w:sz="4" w:space="0" w:color="auto"/>
              <w:bottom w:val="nil"/>
            </w:tcBorders>
            <w:shd w:val="clear" w:color="auto" w:fill="auto"/>
            <w:vAlign w:val="center"/>
          </w:tcPr>
          <w:p w14:paraId="582A63E4" w14:textId="72DEB78C" w:rsidR="009F00C5" w:rsidRPr="00036521" w:rsidRDefault="00613056" w:rsidP="00C6140B">
            <w:pPr>
              <w:jc w:val="center"/>
              <w:rPr>
                <w:rFonts w:ascii="TH SarabunPSK" w:eastAsia="Sarabun ExtraLight" w:hAnsi="TH SarabunPSK" w:cs="TH SarabunPSK"/>
                <w:b/>
                <w:bCs/>
                <w:color w:val="0D0D0D" w:themeColor="text1" w:themeTint="F2"/>
                <w:sz w:val="28"/>
                <w:szCs w:val="28"/>
              </w:rPr>
            </w:pPr>
            <m:oMathPara>
              <m:oMath>
                <m:r>
                  <m:rPr>
                    <m:sty m:val="bi"/>
                  </m:rPr>
                  <w:rPr>
                    <w:rFonts w:ascii="Cambria Math" w:eastAsia="Sarabun ExtraLight" w:hAnsi="Cambria Math" w:cs="TH SarabunPSK"/>
                    <w:color w:val="0D0D0D" w:themeColor="text1" w:themeTint="F2"/>
                    <w:sz w:val="28"/>
                    <w:szCs w:val="28"/>
                  </w:rPr>
                  <m:t>x</m:t>
                </m:r>
              </m:oMath>
            </m:oMathPara>
          </w:p>
        </w:tc>
        <w:tc>
          <w:tcPr>
            <w:tcW w:w="992" w:type="dxa"/>
            <w:tcBorders>
              <w:top w:val="single" w:sz="4" w:space="0" w:color="auto"/>
              <w:bottom w:val="nil"/>
            </w:tcBorders>
            <w:shd w:val="clear" w:color="auto" w:fill="auto"/>
            <w:vAlign w:val="center"/>
          </w:tcPr>
          <w:p w14:paraId="6D46F73E" w14:textId="52977773" w:rsidR="009F00C5" w:rsidRPr="00036521" w:rsidRDefault="00613056" w:rsidP="00C6140B">
            <w:pPr>
              <w:ind w:firstLine="0"/>
              <w:jc w:val="center"/>
              <w:rPr>
                <w:rFonts w:ascii="TH SarabunPSK" w:eastAsia="Sarabun ExtraLight" w:hAnsi="TH SarabunPSK" w:cs="TH SarabunPSK"/>
                <w:b/>
                <w:bCs/>
                <w:color w:val="0D0D0D" w:themeColor="text1" w:themeTint="F2"/>
                <w:sz w:val="28"/>
                <w:szCs w:val="28"/>
              </w:rPr>
            </w:pPr>
            <m:oMathPara>
              <m:oMath>
                <m:r>
                  <m:rPr>
                    <m:sty m:val="bi"/>
                  </m:rPr>
                  <w:rPr>
                    <w:rFonts w:ascii="Cambria Math" w:eastAsia="Sarabun ExtraLight" w:hAnsi="Cambria Math" w:cs="TH SarabunPSK"/>
                    <w:color w:val="0D0D0D" w:themeColor="text1" w:themeTint="F2"/>
                    <w:sz w:val="28"/>
                    <w:szCs w:val="28"/>
                  </w:rPr>
                  <m:t>S.D.</m:t>
                </m:r>
              </m:oMath>
            </m:oMathPara>
          </w:p>
        </w:tc>
        <w:tc>
          <w:tcPr>
            <w:tcW w:w="992" w:type="dxa"/>
            <w:tcBorders>
              <w:top w:val="single" w:sz="4" w:space="0" w:color="auto"/>
              <w:bottom w:val="nil"/>
            </w:tcBorders>
            <w:vAlign w:val="center"/>
          </w:tcPr>
          <w:p w14:paraId="5688086C" w14:textId="70BB5B4C" w:rsidR="009F00C5" w:rsidRPr="00036521" w:rsidRDefault="00613056" w:rsidP="00C6140B">
            <w:pPr>
              <w:ind w:firstLine="0"/>
              <w:jc w:val="center"/>
              <w:rPr>
                <w:rFonts w:ascii="TH SarabunPSK" w:eastAsia="Sarabun ExtraLight" w:hAnsi="TH SarabunPSK" w:cs="TH SarabunPSK"/>
                <w:b/>
                <w:bCs/>
                <w:color w:val="0D0D0D" w:themeColor="text1" w:themeTint="F2"/>
                <w:sz w:val="28"/>
                <w:szCs w:val="28"/>
              </w:rPr>
            </w:pPr>
            <w:r w:rsidRPr="00036521">
              <w:rPr>
                <w:rFonts w:ascii="TH SarabunPSK" w:eastAsia="Sarabun ExtraLight" w:hAnsi="TH SarabunPSK" w:cs="TH SarabunPSK"/>
                <w:b/>
                <w:bCs/>
                <w:color w:val="0D0D0D" w:themeColor="text1" w:themeTint="F2"/>
                <w:sz w:val="28"/>
                <w:szCs w:val="28"/>
                <w:cs/>
              </w:rPr>
              <w:t>ระดับ</w:t>
            </w:r>
          </w:p>
        </w:tc>
      </w:tr>
      <w:tr w:rsidR="008533EB" w:rsidRPr="00036521" w14:paraId="6CB5FFF3" w14:textId="77777777" w:rsidTr="00036521">
        <w:tc>
          <w:tcPr>
            <w:tcW w:w="4962" w:type="dxa"/>
            <w:shd w:val="clear" w:color="auto" w:fill="auto"/>
          </w:tcPr>
          <w:p w14:paraId="1C8B21DA" w14:textId="4E8B1D47" w:rsidR="009F00C5" w:rsidRPr="00036521" w:rsidRDefault="00613056" w:rsidP="00C6140B">
            <w:pPr>
              <w:tabs>
                <w:tab w:val="left" w:pos="277"/>
              </w:tabs>
              <w:ind w:firstLine="0"/>
              <w:jc w:val="both"/>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cs/>
              </w:rPr>
              <w:t>การมีส่วนร่วมในการตัดสินใจ</w:t>
            </w:r>
          </w:p>
        </w:tc>
        <w:tc>
          <w:tcPr>
            <w:tcW w:w="1275" w:type="dxa"/>
            <w:tcBorders>
              <w:top w:val="nil"/>
            </w:tcBorders>
            <w:shd w:val="clear" w:color="auto" w:fill="auto"/>
            <w:vAlign w:val="bottom"/>
          </w:tcPr>
          <w:p w14:paraId="209E596D" w14:textId="10D313D5" w:rsidR="009F00C5" w:rsidRPr="00036521" w:rsidRDefault="002E5896" w:rsidP="00C6140B">
            <w:pPr>
              <w:ind w:firstLine="0"/>
              <w:jc w:val="center"/>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rPr>
              <w:t>4.</w:t>
            </w:r>
            <w:r w:rsidR="00A56617" w:rsidRPr="00036521">
              <w:rPr>
                <w:rFonts w:ascii="TH SarabunPSK" w:eastAsia="Sarabun ExtraLight" w:hAnsi="TH SarabunPSK" w:cs="TH SarabunPSK"/>
                <w:color w:val="0D0D0D" w:themeColor="text1" w:themeTint="F2"/>
                <w:sz w:val="28"/>
                <w:szCs w:val="28"/>
              </w:rPr>
              <w:t>3</w:t>
            </w:r>
            <w:r w:rsidR="00613056" w:rsidRPr="00036521">
              <w:rPr>
                <w:rFonts w:ascii="TH SarabunPSK" w:eastAsia="Sarabun ExtraLight" w:hAnsi="TH SarabunPSK" w:cs="TH SarabunPSK"/>
                <w:color w:val="0D0D0D" w:themeColor="text1" w:themeTint="F2"/>
                <w:sz w:val="28"/>
                <w:szCs w:val="28"/>
              </w:rPr>
              <w:t>7</w:t>
            </w:r>
          </w:p>
        </w:tc>
        <w:tc>
          <w:tcPr>
            <w:tcW w:w="992" w:type="dxa"/>
            <w:tcBorders>
              <w:top w:val="nil"/>
            </w:tcBorders>
            <w:shd w:val="clear" w:color="auto" w:fill="auto"/>
            <w:vAlign w:val="bottom"/>
          </w:tcPr>
          <w:p w14:paraId="75D96B08" w14:textId="4676E0BE" w:rsidR="009F00C5" w:rsidRPr="00036521" w:rsidRDefault="002E5896" w:rsidP="00C6140B">
            <w:pPr>
              <w:ind w:firstLine="0"/>
              <w:jc w:val="center"/>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rPr>
              <w:t>0.</w:t>
            </w:r>
            <w:r w:rsidR="00613056" w:rsidRPr="00036521">
              <w:rPr>
                <w:rFonts w:ascii="TH SarabunPSK" w:eastAsia="Sarabun ExtraLight" w:hAnsi="TH SarabunPSK" w:cs="TH SarabunPSK"/>
                <w:color w:val="0D0D0D" w:themeColor="text1" w:themeTint="F2"/>
                <w:sz w:val="28"/>
                <w:szCs w:val="28"/>
              </w:rPr>
              <w:t>59</w:t>
            </w:r>
          </w:p>
        </w:tc>
        <w:tc>
          <w:tcPr>
            <w:tcW w:w="992" w:type="dxa"/>
            <w:tcBorders>
              <w:top w:val="nil"/>
            </w:tcBorders>
          </w:tcPr>
          <w:p w14:paraId="30EC1A34" w14:textId="77777777" w:rsidR="009F00C5" w:rsidRPr="00036521" w:rsidRDefault="002E5896" w:rsidP="00C6140B">
            <w:pPr>
              <w:ind w:firstLine="0"/>
              <w:jc w:val="center"/>
              <w:rPr>
                <w:rFonts w:ascii="TH SarabunPSK" w:eastAsia="Sarabun ExtraLight" w:hAnsi="TH SarabunPSK" w:cs="TH SarabunPSK"/>
                <w:color w:val="0D0D0D" w:themeColor="text1" w:themeTint="F2"/>
                <w:sz w:val="28"/>
                <w:szCs w:val="28"/>
              </w:rPr>
            </w:pPr>
            <w:proofErr w:type="spellStart"/>
            <w:r w:rsidRPr="00036521">
              <w:rPr>
                <w:rFonts w:ascii="TH SarabunPSK" w:eastAsia="Sarabun ExtraLight" w:hAnsi="TH SarabunPSK" w:cs="TH SarabunPSK"/>
                <w:color w:val="0D0D0D" w:themeColor="text1" w:themeTint="F2"/>
                <w:sz w:val="28"/>
                <w:szCs w:val="28"/>
              </w:rPr>
              <w:t>มาก</w:t>
            </w:r>
            <w:proofErr w:type="spellEnd"/>
          </w:p>
        </w:tc>
      </w:tr>
      <w:tr w:rsidR="008533EB" w:rsidRPr="00036521" w14:paraId="35E380F9" w14:textId="77777777" w:rsidTr="00036521">
        <w:tc>
          <w:tcPr>
            <w:tcW w:w="4962" w:type="dxa"/>
            <w:shd w:val="clear" w:color="auto" w:fill="auto"/>
          </w:tcPr>
          <w:p w14:paraId="1D28FCEC" w14:textId="18B7E6F3" w:rsidR="009F00C5" w:rsidRPr="00036521" w:rsidRDefault="00613056" w:rsidP="00C6140B">
            <w:pPr>
              <w:tabs>
                <w:tab w:val="left" w:pos="176"/>
              </w:tabs>
              <w:ind w:firstLine="0"/>
              <w:jc w:val="both"/>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cs/>
              </w:rPr>
              <w:t>การมีส่วนร่วมในการปฏิบัติ</w:t>
            </w:r>
          </w:p>
        </w:tc>
        <w:tc>
          <w:tcPr>
            <w:tcW w:w="1275" w:type="dxa"/>
            <w:shd w:val="clear" w:color="auto" w:fill="auto"/>
            <w:vAlign w:val="bottom"/>
          </w:tcPr>
          <w:p w14:paraId="487BB616" w14:textId="5287F96E" w:rsidR="009F00C5" w:rsidRPr="00036521" w:rsidRDefault="002E5896" w:rsidP="00C6140B">
            <w:pPr>
              <w:ind w:firstLine="0"/>
              <w:jc w:val="center"/>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rPr>
              <w:t>4.</w:t>
            </w:r>
            <w:r w:rsidR="00A56617" w:rsidRPr="00036521">
              <w:rPr>
                <w:rFonts w:ascii="TH SarabunPSK" w:eastAsia="Sarabun ExtraLight" w:hAnsi="TH SarabunPSK" w:cs="TH SarabunPSK"/>
                <w:color w:val="0D0D0D" w:themeColor="text1" w:themeTint="F2"/>
                <w:sz w:val="28"/>
                <w:szCs w:val="28"/>
              </w:rPr>
              <w:t>3</w:t>
            </w:r>
            <w:r w:rsidR="00613056" w:rsidRPr="00036521">
              <w:rPr>
                <w:rFonts w:ascii="TH SarabunPSK" w:eastAsia="Sarabun ExtraLight" w:hAnsi="TH SarabunPSK" w:cs="TH SarabunPSK"/>
                <w:color w:val="0D0D0D" w:themeColor="text1" w:themeTint="F2"/>
                <w:sz w:val="28"/>
                <w:szCs w:val="28"/>
              </w:rPr>
              <w:t>6</w:t>
            </w:r>
          </w:p>
        </w:tc>
        <w:tc>
          <w:tcPr>
            <w:tcW w:w="992" w:type="dxa"/>
            <w:shd w:val="clear" w:color="auto" w:fill="auto"/>
            <w:vAlign w:val="bottom"/>
          </w:tcPr>
          <w:p w14:paraId="4D05475A" w14:textId="79C44581" w:rsidR="009F00C5" w:rsidRPr="00036521" w:rsidRDefault="002E5896" w:rsidP="00C6140B">
            <w:pPr>
              <w:ind w:firstLine="0"/>
              <w:jc w:val="center"/>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rPr>
              <w:t>0.</w:t>
            </w:r>
            <w:r w:rsidR="00613056" w:rsidRPr="00036521">
              <w:rPr>
                <w:rFonts w:ascii="TH SarabunPSK" w:eastAsia="Sarabun ExtraLight" w:hAnsi="TH SarabunPSK" w:cs="TH SarabunPSK"/>
                <w:color w:val="0D0D0D" w:themeColor="text1" w:themeTint="F2"/>
                <w:sz w:val="28"/>
                <w:szCs w:val="28"/>
              </w:rPr>
              <w:t>59</w:t>
            </w:r>
          </w:p>
        </w:tc>
        <w:tc>
          <w:tcPr>
            <w:tcW w:w="992" w:type="dxa"/>
          </w:tcPr>
          <w:p w14:paraId="5E8F2DF9" w14:textId="77777777" w:rsidR="009F00C5" w:rsidRPr="00036521" w:rsidRDefault="00BB120A" w:rsidP="00C6140B">
            <w:pPr>
              <w:ind w:firstLine="0"/>
              <w:jc w:val="center"/>
              <w:rPr>
                <w:rFonts w:ascii="TH SarabunPSK" w:eastAsia="Sarabun ExtraLight" w:hAnsi="TH SarabunPSK" w:cs="TH SarabunPSK"/>
                <w:color w:val="0D0D0D" w:themeColor="text1" w:themeTint="F2"/>
                <w:sz w:val="28"/>
                <w:szCs w:val="28"/>
              </w:rPr>
            </w:pPr>
            <w:bookmarkStart w:id="13" w:name="_heading=h.7bb0d69grzfl" w:colFirst="0" w:colLast="0"/>
            <w:bookmarkEnd w:id="13"/>
            <w:proofErr w:type="spellStart"/>
            <w:r w:rsidRPr="00036521">
              <w:rPr>
                <w:rFonts w:ascii="TH SarabunPSK" w:eastAsia="Sarabun ExtraLight" w:hAnsi="TH SarabunPSK" w:cs="TH SarabunPSK"/>
                <w:color w:val="0D0D0D" w:themeColor="text1" w:themeTint="F2"/>
                <w:sz w:val="28"/>
                <w:szCs w:val="28"/>
              </w:rPr>
              <w:t>มาก</w:t>
            </w:r>
            <w:proofErr w:type="spellEnd"/>
          </w:p>
        </w:tc>
      </w:tr>
      <w:tr w:rsidR="008533EB" w:rsidRPr="00036521" w14:paraId="773B0C0B" w14:textId="77777777" w:rsidTr="00036521">
        <w:tc>
          <w:tcPr>
            <w:tcW w:w="4962" w:type="dxa"/>
            <w:shd w:val="clear" w:color="auto" w:fill="auto"/>
          </w:tcPr>
          <w:p w14:paraId="73D7B04A" w14:textId="73C74CD0" w:rsidR="009F00C5" w:rsidRPr="00036521" w:rsidRDefault="00613056" w:rsidP="00C6140B">
            <w:pPr>
              <w:ind w:firstLine="0"/>
              <w:jc w:val="both"/>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cs/>
              </w:rPr>
              <w:t>การมีส่วนร่วมในการติดตามประเมินผล</w:t>
            </w:r>
          </w:p>
        </w:tc>
        <w:tc>
          <w:tcPr>
            <w:tcW w:w="1275" w:type="dxa"/>
            <w:shd w:val="clear" w:color="auto" w:fill="auto"/>
            <w:vAlign w:val="bottom"/>
          </w:tcPr>
          <w:p w14:paraId="3492ECF0" w14:textId="490419D9" w:rsidR="009F00C5" w:rsidRPr="00036521" w:rsidRDefault="002E5896" w:rsidP="00C6140B">
            <w:pPr>
              <w:ind w:firstLine="0"/>
              <w:jc w:val="center"/>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rPr>
              <w:t>4.</w:t>
            </w:r>
            <w:r w:rsidR="00A56617" w:rsidRPr="00036521">
              <w:rPr>
                <w:rFonts w:ascii="TH SarabunPSK" w:eastAsia="Sarabun ExtraLight" w:hAnsi="TH SarabunPSK" w:cs="TH SarabunPSK"/>
                <w:color w:val="0D0D0D" w:themeColor="text1" w:themeTint="F2"/>
                <w:sz w:val="28"/>
                <w:szCs w:val="28"/>
              </w:rPr>
              <w:t>3</w:t>
            </w:r>
            <w:r w:rsidR="00613056" w:rsidRPr="00036521">
              <w:rPr>
                <w:rFonts w:ascii="TH SarabunPSK" w:eastAsia="Sarabun ExtraLight" w:hAnsi="TH SarabunPSK" w:cs="TH SarabunPSK"/>
                <w:color w:val="0D0D0D" w:themeColor="text1" w:themeTint="F2"/>
                <w:sz w:val="28"/>
                <w:szCs w:val="28"/>
              </w:rPr>
              <w:t>3</w:t>
            </w:r>
          </w:p>
        </w:tc>
        <w:tc>
          <w:tcPr>
            <w:tcW w:w="992" w:type="dxa"/>
            <w:shd w:val="clear" w:color="auto" w:fill="auto"/>
            <w:vAlign w:val="bottom"/>
          </w:tcPr>
          <w:p w14:paraId="039875F4" w14:textId="44B515E5" w:rsidR="009F00C5" w:rsidRPr="00036521" w:rsidRDefault="002E5896" w:rsidP="00C6140B">
            <w:pPr>
              <w:ind w:firstLine="0"/>
              <w:jc w:val="center"/>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rPr>
              <w:t>0.</w:t>
            </w:r>
            <w:r w:rsidR="00BB120A" w:rsidRPr="00036521">
              <w:rPr>
                <w:rFonts w:ascii="TH SarabunPSK" w:eastAsia="Sarabun ExtraLight" w:hAnsi="TH SarabunPSK" w:cs="TH SarabunPSK"/>
                <w:color w:val="0D0D0D" w:themeColor="text1" w:themeTint="F2"/>
                <w:sz w:val="28"/>
                <w:szCs w:val="28"/>
              </w:rPr>
              <w:t>6</w:t>
            </w:r>
            <w:r w:rsidR="00613056" w:rsidRPr="00036521">
              <w:rPr>
                <w:rFonts w:ascii="TH SarabunPSK" w:eastAsia="Sarabun ExtraLight" w:hAnsi="TH SarabunPSK" w:cs="TH SarabunPSK"/>
                <w:color w:val="0D0D0D" w:themeColor="text1" w:themeTint="F2"/>
                <w:sz w:val="28"/>
                <w:szCs w:val="28"/>
              </w:rPr>
              <w:t>5</w:t>
            </w:r>
          </w:p>
        </w:tc>
        <w:tc>
          <w:tcPr>
            <w:tcW w:w="992" w:type="dxa"/>
          </w:tcPr>
          <w:p w14:paraId="0AF1BF0D" w14:textId="77777777" w:rsidR="009F00C5" w:rsidRPr="00036521" w:rsidRDefault="00BB120A" w:rsidP="00C6140B">
            <w:pPr>
              <w:ind w:firstLine="0"/>
              <w:jc w:val="center"/>
              <w:rPr>
                <w:rFonts w:ascii="TH SarabunPSK" w:eastAsia="Sarabun ExtraLight" w:hAnsi="TH SarabunPSK" w:cs="TH SarabunPSK"/>
                <w:color w:val="0D0D0D" w:themeColor="text1" w:themeTint="F2"/>
                <w:sz w:val="28"/>
                <w:szCs w:val="28"/>
              </w:rPr>
            </w:pPr>
            <w:proofErr w:type="spellStart"/>
            <w:r w:rsidRPr="00036521">
              <w:rPr>
                <w:rFonts w:ascii="TH SarabunPSK" w:eastAsia="Sarabun ExtraLight" w:hAnsi="TH SarabunPSK" w:cs="TH SarabunPSK"/>
                <w:color w:val="0D0D0D" w:themeColor="text1" w:themeTint="F2"/>
                <w:sz w:val="28"/>
                <w:szCs w:val="28"/>
              </w:rPr>
              <w:t>มาก</w:t>
            </w:r>
            <w:proofErr w:type="spellEnd"/>
          </w:p>
        </w:tc>
      </w:tr>
      <w:tr w:rsidR="008533EB" w:rsidRPr="00036521" w14:paraId="4936C2FA" w14:textId="77777777" w:rsidTr="00036521">
        <w:trPr>
          <w:trHeight w:val="369"/>
        </w:trPr>
        <w:tc>
          <w:tcPr>
            <w:tcW w:w="4962" w:type="dxa"/>
            <w:shd w:val="clear" w:color="auto" w:fill="auto"/>
          </w:tcPr>
          <w:p w14:paraId="3BFA4E5B" w14:textId="008CB197" w:rsidR="00A56617" w:rsidRPr="00036521" w:rsidRDefault="00613056" w:rsidP="00C6140B">
            <w:pPr>
              <w:tabs>
                <w:tab w:val="left" w:pos="831"/>
              </w:tabs>
              <w:ind w:firstLine="0"/>
              <w:jc w:val="both"/>
              <w:rPr>
                <w:rFonts w:ascii="TH SarabunPSK" w:eastAsia="Sarabun ExtraLight" w:hAnsi="TH SarabunPSK" w:cs="TH SarabunPSK"/>
                <w:color w:val="0D0D0D" w:themeColor="text1" w:themeTint="F2"/>
                <w:sz w:val="28"/>
                <w:szCs w:val="28"/>
              </w:rPr>
            </w:pPr>
            <w:bookmarkStart w:id="14" w:name="_heading=h.crf3tgdwafoo" w:colFirst="0" w:colLast="0"/>
            <w:bookmarkEnd w:id="14"/>
            <w:r w:rsidRPr="00036521">
              <w:rPr>
                <w:rFonts w:ascii="TH SarabunPSK" w:eastAsia="Sarabun ExtraLight" w:hAnsi="TH SarabunPSK" w:cs="TH SarabunPSK"/>
                <w:color w:val="0D0D0D" w:themeColor="text1" w:themeTint="F2"/>
                <w:sz w:val="28"/>
                <w:szCs w:val="28"/>
                <w:cs/>
              </w:rPr>
              <w:t>การมีส่วนร่วมในการรับผลประโยชน์</w:t>
            </w:r>
          </w:p>
        </w:tc>
        <w:tc>
          <w:tcPr>
            <w:tcW w:w="1275" w:type="dxa"/>
            <w:shd w:val="clear" w:color="auto" w:fill="auto"/>
            <w:vAlign w:val="bottom"/>
          </w:tcPr>
          <w:p w14:paraId="3773B1F7" w14:textId="60D31022" w:rsidR="00A56617" w:rsidRPr="00036521" w:rsidRDefault="002E5896" w:rsidP="00C6140B">
            <w:pPr>
              <w:ind w:firstLine="0"/>
              <w:jc w:val="center"/>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rPr>
              <w:t>4.</w:t>
            </w:r>
            <w:r w:rsidR="00613056" w:rsidRPr="00036521">
              <w:rPr>
                <w:rFonts w:ascii="TH SarabunPSK" w:eastAsia="Sarabun ExtraLight" w:hAnsi="TH SarabunPSK" w:cs="TH SarabunPSK"/>
                <w:color w:val="0D0D0D" w:themeColor="text1" w:themeTint="F2"/>
                <w:sz w:val="28"/>
                <w:szCs w:val="28"/>
              </w:rPr>
              <w:t>29</w:t>
            </w:r>
          </w:p>
        </w:tc>
        <w:tc>
          <w:tcPr>
            <w:tcW w:w="992" w:type="dxa"/>
            <w:shd w:val="clear" w:color="auto" w:fill="auto"/>
            <w:vAlign w:val="bottom"/>
          </w:tcPr>
          <w:p w14:paraId="6C510AE2" w14:textId="653A4A62" w:rsidR="00A56617" w:rsidRPr="00036521" w:rsidRDefault="002E5896" w:rsidP="00C6140B">
            <w:pPr>
              <w:ind w:firstLine="0"/>
              <w:jc w:val="center"/>
              <w:rPr>
                <w:rFonts w:ascii="TH SarabunPSK" w:eastAsia="Sarabun ExtraLight" w:hAnsi="TH SarabunPSK" w:cs="TH SarabunPSK"/>
                <w:color w:val="0D0D0D" w:themeColor="text1" w:themeTint="F2"/>
                <w:sz w:val="28"/>
                <w:szCs w:val="28"/>
              </w:rPr>
            </w:pPr>
            <w:r w:rsidRPr="00036521">
              <w:rPr>
                <w:rFonts w:ascii="TH SarabunPSK" w:eastAsia="Sarabun ExtraLight" w:hAnsi="TH SarabunPSK" w:cs="TH SarabunPSK"/>
                <w:color w:val="0D0D0D" w:themeColor="text1" w:themeTint="F2"/>
                <w:sz w:val="28"/>
                <w:szCs w:val="28"/>
              </w:rPr>
              <w:t>0.6</w:t>
            </w:r>
            <w:r w:rsidR="00613056" w:rsidRPr="00036521">
              <w:rPr>
                <w:rFonts w:ascii="TH SarabunPSK" w:eastAsia="Sarabun ExtraLight" w:hAnsi="TH SarabunPSK" w:cs="TH SarabunPSK"/>
                <w:color w:val="0D0D0D" w:themeColor="text1" w:themeTint="F2"/>
                <w:sz w:val="28"/>
                <w:szCs w:val="28"/>
              </w:rPr>
              <w:t>2</w:t>
            </w:r>
          </w:p>
        </w:tc>
        <w:tc>
          <w:tcPr>
            <w:tcW w:w="992" w:type="dxa"/>
          </w:tcPr>
          <w:p w14:paraId="0EF0DC0E" w14:textId="091A5876" w:rsidR="00BB120A" w:rsidRPr="00036521" w:rsidRDefault="00BB120A" w:rsidP="00C6140B">
            <w:pPr>
              <w:ind w:firstLine="0"/>
              <w:jc w:val="center"/>
              <w:rPr>
                <w:rFonts w:ascii="TH SarabunPSK" w:eastAsia="Sarabun ExtraLight" w:hAnsi="TH SarabunPSK" w:cs="TH SarabunPSK"/>
                <w:color w:val="0D0D0D" w:themeColor="text1" w:themeTint="F2"/>
                <w:sz w:val="28"/>
                <w:szCs w:val="28"/>
              </w:rPr>
            </w:pPr>
            <w:proofErr w:type="spellStart"/>
            <w:r w:rsidRPr="00036521">
              <w:rPr>
                <w:rFonts w:ascii="TH SarabunPSK" w:eastAsia="Sarabun ExtraLight" w:hAnsi="TH SarabunPSK" w:cs="TH SarabunPSK"/>
                <w:color w:val="0D0D0D" w:themeColor="text1" w:themeTint="F2"/>
                <w:sz w:val="28"/>
                <w:szCs w:val="28"/>
              </w:rPr>
              <w:t>มาก</w:t>
            </w:r>
            <w:proofErr w:type="spellEnd"/>
          </w:p>
        </w:tc>
      </w:tr>
      <w:tr w:rsidR="008533EB" w:rsidRPr="00036521" w14:paraId="25F4E650" w14:textId="77777777" w:rsidTr="00036521">
        <w:tc>
          <w:tcPr>
            <w:tcW w:w="4962" w:type="dxa"/>
            <w:shd w:val="clear" w:color="auto" w:fill="auto"/>
          </w:tcPr>
          <w:p w14:paraId="54E2CC02" w14:textId="77777777" w:rsidR="009F00C5" w:rsidRPr="00036521" w:rsidRDefault="002E5896" w:rsidP="00C6140B">
            <w:pPr>
              <w:ind w:firstLine="0"/>
              <w:jc w:val="center"/>
              <w:rPr>
                <w:rFonts w:ascii="TH SarabunPSK" w:eastAsia="Sarabun ExtraLight" w:hAnsi="TH SarabunPSK" w:cs="TH SarabunPSK"/>
                <w:b/>
                <w:bCs/>
                <w:color w:val="0D0D0D" w:themeColor="text1" w:themeTint="F2"/>
                <w:sz w:val="28"/>
                <w:szCs w:val="28"/>
              </w:rPr>
            </w:pPr>
            <w:proofErr w:type="spellStart"/>
            <w:r w:rsidRPr="00036521">
              <w:rPr>
                <w:rFonts w:ascii="TH SarabunPSK" w:eastAsia="Sarabun ExtraLight" w:hAnsi="TH SarabunPSK" w:cs="TH SarabunPSK"/>
                <w:b/>
                <w:bCs/>
                <w:color w:val="0D0D0D" w:themeColor="text1" w:themeTint="F2"/>
                <w:sz w:val="28"/>
                <w:szCs w:val="28"/>
              </w:rPr>
              <w:t>โดยรวม</w:t>
            </w:r>
            <w:proofErr w:type="spellEnd"/>
          </w:p>
        </w:tc>
        <w:tc>
          <w:tcPr>
            <w:tcW w:w="1275" w:type="dxa"/>
            <w:shd w:val="clear" w:color="auto" w:fill="auto"/>
          </w:tcPr>
          <w:p w14:paraId="1BB944BE" w14:textId="77777777" w:rsidR="009F00C5" w:rsidRPr="00036521" w:rsidRDefault="002E5896" w:rsidP="00C6140B">
            <w:pPr>
              <w:ind w:firstLine="0"/>
              <w:jc w:val="center"/>
              <w:rPr>
                <w:rFonts w:ascii="TH SarabunPSK" w:eastAsia="Sarabun ExtraLight" w:hAnsi="TH SarabunPSK" w:cs="TH SarabunPSK"/>
                <w:b/>
                <w:bCs/>
                <w:color w:val="0D0D0D" w:themeColor="text1" w:themeTint="F2"/>
                <w:sz w:val="28"/>
                <w:szCs w:val="28"/>
              </w:rPr>
            </w:pPr>
            <w:r w:rsidRPr="00036521">
              <w:rPr>
                <w:rFonts w:ascii="TH SarabunPSK" w:eastAsia="Sarabun ExtraLight" w:hAnsi="TH SarabunPSK" w:cs="TH SarabunPSK"/>
                <w:b/>
                <w:bCs/>
                <w:color w:val="0D0D0D" w:themeColor="text1" w:themeTint="F2"/>
                <w:sz w:val="28"/>
                <w:szCs w:val="28"/>
              </w:rPr>
              <w:t>4.</w:t>
            </w:r>
            <w:r w:rsidR="00BB120A" w:rsidRPr="00036521">
              <w:rPr>
                <w:rFonts w:ascii="TH SarabunPSK" w:eastAsia="Sarabun ExtraLight" w:hAnsi="TH SarabunPSK" w:cs="TH SarabunPSK"/>
                <w:b/>
                <w:bCs/>
                <w:color w:val="0D0D0D" w:themeColor="text1" w:themeTint="F2"/>
                <w:sz w:val="28"/>
                <w:szCs w:val="28"/>
              </w:rPr>
              <w:t>34</w:t>
            </w:r>
          </w:p>
        </w:tc>
        <w:tc>
          <w:tcPr>
            <w:tcW w:w="992" w:type="dxa"/>
            <w:shd w:val="clear" w:color="auto" w:fill="auto"/>
          </w:tcPr>
          <w:p w14:paraId="2D8EE299" w14:textId="77777777" w:rsidR="009F00C5" w:rsidRPr="00036521" w:rsidRDefault="002E5896" w:rsidP="00C6140B">
            <w:pPr>
              <w:ind w:firstLine="0"/>
              <w:jc w:val="center"/>
              <w:rPr>
                <w:rFonts w:ascii="TH SarabunPSK" w:eastAsia="Sarabun ExtraLight" w:hAnsi="TH SarabunPSK" w:cs="TH SarabunPSK"/>
                <w:b/>
                <w:bCs/>
                <w:color w:val="0D0D0D" w:themeColor="text1" w:themeTint="F2"/>
                <w:sz w:val="28"/>
                <w:szCs w:val="28"/>
              </w:rPr>
            </w:pPr>
            <w:r w:rsidRPr="00036521">
              <w:rPr>
                <w:rFonts w:ascii="TH SarabunPSK" w:eastAsia="Sarabun ExtraLight" w:hAnsi="TH SarabunPSK" w:cs="TH SarabunPSK"/>
                <w:b/>
                <w:bCs/>
                <w:color w:val="0D0D0D" w:themeColor="text1" w:themeTint="F2"/>
                <w:sz w:val="28"/>
                <w:szCs w:val="28"/>
              </w:rPr>
              <w:t>0.6</w:t>
            </w:r>
            <w:r w:rsidR="00BB120A" w:rsidRPr="00036521">
              <w:rPr>
                <w:rFonts w:ascii="TH SarabunPSK" w:eastAsia="Sarabun ExtraLight" w:hAnsi="TH SarabunPSK" w:cs="TH SarabunPSK"/>
                <w:b/>
                <w:bCs/>
                <w:color w:val="0D0D0D" w:themeColor="text1" w:themeTint="F2"/>
                <w:sz w:val="28"/>
                <w:szCs w:val="28"/>
              </w:rPr>
              <w:t>1</w:t>
            </w:r>
          </w:p>
        </w:tc>
        <w:tc>
          <w:tcPr>
            <w:tcW w:w="992" w:type="dxa"/>
          </w:tcPr>
          <w:p w14:paraId="5D97DC8D" w14:textId="77777777" w:rsidR="009F00C5" w:rsidRPr="00036521" w:rsidRDefault="002E5896" w:rsidP="00C6140B">
            <w:pPr>
              <w:ind w:firstLine="0"/>
              <w:jc w:val="center"/>
              <w:rPr>
                <w:rFonts w:ascii="TH SarabunPSK" w:eastAsia="Sarabun ExtraLight" w:hAnsi="TH SarabunPSK" w:cs="TH SarabunPSK"/>
                <w:b/>
                <w:bCs/>
                <w:color w:val="0D0D0D" w:themeColor="text1" w:themeTint="F2"/>
                <w:sz w:val="28"/>
                <w:szCs w:val="28"/>
              </w:rPr>
            </w:pPr>
            <w:proofErr w:type="spellStart"/>
            <w:r w:rsidRPr="00036521">
              <w:rPr>
                <w:rFonts w:ascii="TH SarabunPSK" w:eastAsia="Sarabun ExtraLight" w:hAnsi="TH SarabunPSK" w:cs="TH SarabunPSK"/>
                <w:b/>
                <w:bCs/>
                <w:color w:val="0D0D0D" w:themeColor="text1" w:themeTint="F2"/>
                <w:sz w:val="28"/>
                <w:szCs w:val="28"/>
              </w:rPr>
              <w:t>มาก</w:t>
            </w:r>
            <w:proofErr w:type="spellEnd"/>
          </w:p>
        </w:tc>
      </w:tr>
    </w:tbl>
    <w:p w14:paraId="32F294FB" w14:textId="2270E1F4" w:rsidR="00613056" w:rsidRPr="00C6140B" w:rsidRDefault="00BB120A" w:rsidP="00C6140B">
      <w:pPr>
        <w:spacing w:after="0"/>
        <w:ind w:firstLine="567"/>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จากตาราง</w:t>
      </w:r>
      <w:r w:rsidR="00C6140B">
        <w:rPr>
          <w:rFonts w:ascii="TH SarabunPSK" w:eastAsia="Sarabun ExtraLight" w:hAnsi="TH SarabunPSK" w:cs="TH SarabunPSK" w:hint="cs"/>
          <w:color w:val="0D0D0D" w:themeColor="text1" w:themeTint="F2"/>
          <w:sz w:val="32"/>
          <w:szCs w:val="32"/>
          <w:cs/>
        </w:rPr>
        <w:t>ที่</w:t>
      </w:r>
      <w:r w:rsidRPr="00C6140B">
        <w:rPr>
          <w:rFonts w:ascii="TH SarabunPSK" w:eastAsia="Sarabun ExtraLight" w:hAnsi="TH SarabunPSK" w:cs="TH SarabunPSK" w:hint="cs"/>
          <w:color w:val="0D0D0D" w:themeColor="text1" w:themeTint="F2"/>
          <w:sz w:val="32"/>
          <w:szCs w:val="32"/>
        </w:rPr>
        <w:t xml:space="preserve"> 1 </w:t>
      </w:r>
      <w:r w:rsidR="00613056" w:rsidRPr="00C6140B">
        <w:rPr>
          <w:rFonts w:ascii="TH SarabunPSK" w:eastAsia="Sarabun ExtraLight" w:hAnsi="TH SarabunPSK" w:cs="TH SarabunPSK" w:hint="cs"/>
          <w:color w:val="0D0D0D" w:themeColor="text1" w:themeTint="F2"/>
          <w:sz w:val="32"/>
          <w:szCs w:val="32"/>
          <w:cs/>
        </w:rPr>
        <w:t xml:space="preserve">พบว่า การมีส่วนร่วมของชุมชนในการบริหารสถานศึกษาในศตวรรษที่ </w:t>
      </w:r>
      <w:r w:rsidR="00613056" w:rsidRPr="00C6140B">
        <w:rPr>
          <w:rFonts w:ascii="TH SarabunPSK" w:eastAsia="Sarabun ExtraLight" w:hAnsi="TH SarabunPSK" w:cs="TH SarabunPSK" w:hint="cs"/>
          <w:color w:val="0D0D0D" w:themeColor="text1" w:themeTint="F2"/>
          <w:sz w:val="32"/>
          <w:szCs w:val="32"/>
        </w:rPr>
        <w:t xml:space="preserve">21 </w:t>
      </w:r>
      <w:r w:rsidR="00613056" w:rsidRPr="00C6140B">
        <w:rPr>
          <w:rFonts w:ascii="TH SarabunPSK" w:eastAsia="Sarabun ExtraLight" w:hAnsi="TH SarabunPSK" w:cs="TH SarabunPSK" w:hint="cs"/>
          <w:color w:val="0D0D0D" w:themeColor="text1" w:themeTint="F2"/>
          <w:sz w:val="32"/>
          <w:szCs w:val="32"/>
          <w:cs/>
        </w:rPr>
        <w:t>โรงเรียนในกลุ่มเครือข่ายพัฒนาคุณภาพการศึกษาแม่สะเรียง สังกัดสำนักงานเขตพื้นที่การศึกษาประถมศึกษาแม่ฮ่องสอน เขต</w:t>
      </w:r>
      <w:r w:rsidR="00613056" w:rsidRPr="00C6140B">
        <w:rPr>
          <w:rFonts w:ascii="TH SarabunPSK" w:eastAsia="Sarabun ExtraLight" w:hAnsi="TH SarabunPSK" w:cs="TH SarabunPSK" w:hint="cs"/>
          <w:color w:val="0D0D0D" w:themeColor="text1" w:themeTint="F2"/>
          <w:sz w:val="32"/>
          <w:szCs w:val="32"/>
        </w:rPr>
        <w:t xml:space="preserve">2  </w:t>
      </w:r>
      <w:r w:rsidR="00613056" w:rsidRPr="00C6140B">
        <w:rPr>
          <w:rFonts w:ascii="TH SarabunPSK" w:eastAsia="Sarabun ExtraLight" w:hAnsi="TH SarabunPSK" w:cs="TH SarabunPSK" w:hint="cs"/>
          <w:color w:val="0D0D0D" w:themeColor="text1" w:themeTint="F2"/>
          <w:sz w:val="32"/>
          <w:szCs w:val="32"/>
          <w:cs/>
        </w:rPr>
        <w:t>โดยภาพรวมอยู่ในระดับมาก เมื่อพิจารณาเป็นรายด้าน พบว่าอยู่ในระดับมากทุกด้านดังนี้ ด้านการมีส่วนร่วมในการตัดสินใจการมีส่วนร่วมในการปฏิบัติการมีส่วนร่วมในการติดตามประเมินผล</w:t>
      </w:r>
      <w:r w:rsidR="00613056" w:rsidRPr="00C6140B">
        <w:rPr>
          <w:rFonts w:ascii="TH SarabunPSK" w:eastAsia="Sarabun ExtraLight" w:hAnsi="TH SarabunPSK" w:cs="TH SarabunPSK" w:hint="cs"/>
          <w:color w:val="0D0D0D" w:themeColor="text1" w:themeTint="F2"/>
          <w:sz w:val="32"/>
          <w:szCs w:val="32"/>
        </w:rPr>
        <w:t> </w:t>
      </w:r>
      <w:r w:rsidR="00613056" w:rsidRPr="00C6140B">
        <w:rPr>
          <w:rFonts w:ascii="TH SarabunPSK" w:eastAsia="Sarabun ExtraLight" w:hAnsi="TH SarabunPSK" w:cs="TH SarabunPSK" w:hint="cs"/>
          <w:color w:val="0D0D0D" w:themeColor="text1" w:themeTint="F2"/>
          <w:sz w:val="32"/>
          <w:szCs w:val="32"/>
          <w:cs/>
        </w:rPr>
        <w:t>และการมีส่วนร่วมในการรับผลประโยชน์ ตามลำดับ</w:t>
      </w:r>
    </w:p>
    <w:p w14:paraId="099F821B" w14:textId="11ADAFAE" w:rsidR="004F7F41" w:rsidRPr="00C6140B" w:rsidRDefault="00C6140B" w:rsidP="00C6140B">
      <w:pPr>
        <w:spacing w:after="0"/>
        <w:ind w:firstLine="720"/>
        <w:jc w:val="thaiDistribute"/>
        <w:rPr>
          <w:rFonts w:ascii="TH SarabunPSK" w:eastAsia="Sarabun ExtraLight" w:hAnsi="TH SarabunPSK" w:cs="TH SarabunPSK"/>
          <w:color w:val="0D0D0D" w:themeColor="text1" w:themeTint="F2"/>
          <w:sz w:val="32"/>
          <w:szCs w:val="32"/>
        </w:rPr>
      </w:pPr>
      <w:bookmarkStart w:id="15" w:name="_heading=h.szpw9eylqn5r" w:colFirst="0" w:colLast="0"/>
      <w:bookmarkStart w:id="16" w:name="_Hlk207195356"/>
      <w:bookmarkEnd w:id="15"/>
      <w:r w:rsidRPr="0065145A">
        <w:rPr>
          <w:rFonts w:ascii="TH SarabunPSK" w:hAnsi="TH SarabunPSK" w:cs="TH SarabunPSK" w:hint="cs"/>
          <w:b/>
          <w:bCs/>
          <w:sz w:val="32"/>
          <w:szCs w:val="32"/>
          <w:cs/>
        </w:rPr>
        <w:t xml:space="preserve">วัตถุประสงค์การวิจัยข้อที่ </w:t>
      </w:r>
      <w:r w:rsidRPr="0065145A">
        <w:rPr>
          <w:rFonts w:ascii="TH SarabunPSK" w:hAnsi="TH SarabunPSK" w:cs="TH SarabunPSK" w:hint="cs"/>
          <w:b/>
          <w:bCs/>
          <w:sz w:val="32"/>
          <w:szCs w:val="32"/>
        </w:rPr>
        <w:t xml:space="preserve">2 </w:t>
      </w:r>
      <w:bookmarkEnd w:id="16"/>
      <w:r w:rsidR="00787712" w:rsidRPr="00C6140B">
        <w:rPr>
          <w:rFonts w:ascii="TH SarabunPSK" w:hAnsi="TH SarabunPSK" w:cs="TH SarabunPSK" w:hint="cs"/>
          <w:color w:val="0D0D0D" w:themeColor="text1" w:themeTint="F2"/>
          <w:sz w:val="32"/>
          <w:szCs w:val="32"/>
          <w:cs/>
        </w:rPr>
        <w:t>แนวทางการพัฒนา</w:t>
      </w:r>
      <w:r w:rsidR="00C332DE" w:rsidRPr="00C6140B">
        <w:rPr>
          <w:rFonts w:ascii="TH SarabunPSK" w:eastAsia="Sarabun ExtraLight" w:hAnsi="TH SarabunPSK" w:cs="TH SarabunPSK" w:hint="cs"/>
          <w:color w:val="0D0D0D" w:themeColor="text1" w:themeTint="F2"/>
          <w:sz w:val="32"/>
          <w:szCs w:val="32"/>
          <w:cs/>
        </w:rPr>
        <w:t xml:space="preserve">การมีส่วนร่วมของชุมชนในการบริหารสถานศึกษาในศตวรรษที่ 21 โรงเรียนในกลุ่มเครือข่ายพัฒนาคุณภาพการศึกษาแม่สะเรียง สังกัดสำนักงานเขตพื้นที่การศึกษาประถมศึกษาแม่ฮ่องสอน เขต 2 </w:t>
      </w:r>
      <w:r w:rsidR="004F7F41" w:rsidRPr="00C6140B">
        <w:rPr>
          <w:rFonts w:ascii="TH SarabunPSK" w:eastAsia="Sarabun ExtraLight" w:hAnsi="TH SarabunPSK" w:cs="TH SarabunPSK" w:hint="cs"/>
          <w:color w:val="0D0D0D" w:themeColor="text1" w:themeTint="F2"/>
          <w:sz w:val="32"/>
          <w:szCs w:val="32"/>
          <w:cs/>
        </w:rPr>
        <w:t>โดยใช้การวิเคราะห์เนื้อหา (</w:t>
      </w:r>
      <w:r w:rsidR="004F7F41" w:rsidRPr="00C6140B">
        <w:rPr>
          <w:rFonts w:ascii="TH SarabunPSK" w:eastAsia="Sarabun ExtraLight" w:hAnsi="TH SarabunPSK" w:cs="TH SarabunPSK" w:hint="cs"/>
          <w:color w:val="0D0D0D" w:themeColor="text1" w:themeTint="F2"/>
          <w:sz w:val="32"/>
          <w:szCs w:val="32"/>
        </w:rPr>
        <w:t xml:space="preserve">Content Analysis) </w:t>
      </w:r>
      <w:r w:rsidR="004F7F41" w:rsidRPr="00C6140B">
        <w:rPr>
          <w:rFonts w:ascii="TH SarabunPSK" w:eastAsia="Sarabun ExtraLight" w:hAnsi="TH SarabunPSK" w:cs="TH SarabunPSK" w:hint="cs"/>
          <w:color w:val="0D0D0D" w:themeColor="text1" w:themeTint="F2"/>
          <w:sz w:val="32"/>
          <w:szCs w:val="32"/>
          <w:cs/>
        </w:rPr>
        <w:t>พบว่า</w:t>
      </w:r>
      <w:r w:rsidR="004F7F41" w:rsidRPr="00C6140B">
        <w:rPr>
          <w:rFonts w:ascii="TH SarabunPSK" w:eastAsia="Sarabun ExtraLight" w:hAnsi="TH SarabunPSK" w:cs="TH SarabunPSK" w:hint="cs"/>
          <w:color w:val="0D0D0D" w:themeColor="text1" w:themeTint="F2"/>
          <w:sz w:val="32"/>
          <w:szCs w:val="32"/>
        </w:rPr>
        <w:t xml:space="preserve"> </w:t>
      </w:r>
    </w:p>
    <w:p w14:paraId="0460D29D" w14:textId="50310EC2" w:rsidR="00C6140B" w:rsidRPr="00C6140B" w:rsidRDefault="00D36C10" w:rsidP="00C6140B">
      <w:pPr>
        <w:spacing w:after="0"/>
        <w:ind w:firstLine="0"/>
        <w:jc w:val="thaiDistribute"/>
        <w:rPr>
          <w:rFonts w:ascii="TH SarabunPSK" w:eastAsia="Sarabun ExtraLight" w:hAnsi="TH SarabunPSK" w:cs="TH SarabunPSK"/>
          <w:color w:val="0D0D0D" w:themeColor="text1" w:themeTint="F2"/>
          <w:sz w:val="32"/>
          <w:szCs w:val="32"/>
        </w:rPr>
      </w:pPr>
      <w:bookmarkStart w:id="17" w:name="_Hlk196171026"/>
      <w:r w:rsidRPr="00C6140B">
        <w:rPr>
          <w:rFonts w:ascii="TH SarabunPSK" w:eastAsia="Sarabun ExtraLight" w:hAnsi="TH SarabunPSK" w:cs="TH SarabunPSK" w:hint="cs"/>
          <w:color w:val="0D0D0D" w:themeColor="text1" w:themeTint="F2"/>
          <w:sz w:val="32"/>
          <w:szCs w:val="32"/>
          <w:cs/>
        </w:rPr>
        <w:tab/>
      </w:r>
      <w:bookmarkEnd w:id="17"/>
      <w:r w:rsidR="00E862D7" w:rsidRPr="00C6140B">
        <w:rPr>
          <w:rFonts w:ascii="TH SarabunPSK" w:eastAsia="Sarabun ExtraLight" w:hAnsi="TH SarabunPSK" w:cs="TH SarabunPSK" w:hint="cs"/>
          <w:color w:val="0D0D0D" w:themeColor="text1" w:themeTint="F2"/>
          <w:sz w:val="32"/>
          <w:szCs w:val="32"/>
          <w:cs/>
        </w:rPr>
        <w:t>ด้านการมีส่วนร่วมในการตัดสินใจผู้บริหารควรเปิดโอกาสให้ชุมชนมีส่วนร่วมในการตัดสินใจเรื่องการใช้เทคโนโลยีและบริการของโรงเรียน เพื่อให้เกิดประโยชน์สูงสุด พร้อมทั้งรับฟังความคิดเห็น เสนอแนะในการจัดกิจกรรมและโครงการต่าง ๆ โดยเน้นความเคารพและให้เกียรติซึ่งกันและกัน.</w:t>
      </w:r>
    </w:p>
    <w:p w14:paraId="3E058E6D" w14:textId="2FE452B1" w:rsidR="00E862D7" w:rsidRPr="00C6140B" w:rsidRDefault="00D36C10"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r>
      <w:r w:rsidR="00E862D7" w:rsidRPr="00C6140B">
        <w:rPr>
          <w:rFonts w:ascii="TH SarabunPSK" w:eastAsia="Sarabun ExtraLight" w:hAnsi="TH SarabunPSK" w:cs="TH SarabunPSK" w:hint="cs"/>
          <w:color w:val="0D0D0D" w:themeColor="text1" w:themeTint="F2"/>
          <w:sz w:val="32"/>
          <w:szCs w:val="32"/>
          <w:cs/>
        </w:rPr>
        <w:t>ด้านการมีส่วนร่วมในการปฏิบัติผู้บริหารควรเปิดโอกาสให้ชุมชนร่วมเสนอความคิดเห็นและกำหนดวัตถุประสงค์ในการพัฒนาโรงเรียนเพื่อให้เป้าหมายของโรงเรียนและชุมชนสอดคล้องกัน ผ่านการประชุมคณะกรรมการและการประชาสัมพันธ์อย่างชัดเจนเพื่อให้การพัฒนาเกิดขึ้นอย่างมีประสิทธิภาพ.</w:t>
      </w:r>
    </w:p>
    <w:p w14:paraId="05D62308" w14:textId="29A7F62A" w:rsidR="00E862D7" w:rsidRPr="00C6140B" w:rsidRDefault="00D36C10"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lastRenderedPageBreak/>
        <w:tab/>
      </w:r>
      <w:r w:rsidR="00E862D7" w:rsidRPr="00C6140B">
        <w:rPr>
          <w:rFonts w:ascii="TH SarabunPSK" w:eastAsia="Sarabun ExtraLight" w:hAnsi="TH SarabunPSK" w:cs="TH SarabunPSK" w:hint="cs"/>
          <w:color w:val="0D0D0D" w:themeColor="text1" w:themeTint="F2"/>
          <w:sz w:val="32"/>
          <w:szCs w:val="32"/>
          <w:cs/>
        </w:rPr>
        <w:t>ด้านการมีส่วนร่วมในการติดตามประเมินผลผู้บริหารควรร่วมประชุมกับคณะกรรมการสถานศึกษาอย่างเป็นทางการในทุกขั้นตอนของการจัดทำแผนพัฒนา เพื่อให้เกิดความเข้าใจตรงกัน วางแนวทางที่ชัดเจน และสามารถติดตามประเมินผลการดำเนินงานได้อย่างต่อเนื่องและมีประสิทธิภาพ.</w:t>
      </w:r>
    </w:p>
    <w:p w14:paraId="64459146" w14:textId="05100624" w:rsidR="009F00C5" w:rsidRPr="00C6140B" w:rsidRDefault="00D36C10" w:rsidP="005A4B16">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r>
      <w:r w:rsidR="00E862D7" w:rsidRPr="00C6140B">
        <w:rPr>
          <w:rFonts w:ascii="TH SarabunPSK" w:eastAsia="Sarabun ExtraLight" w:hAnsi="TH SarabunPSK" w:cs="TH SarabunPSK" w:hint="cs"/>
          <w:color w:val="0D0D0D" w:themeColor="text1" w:themeTint="F2"/>
          <w:sz w:val="32"/>
          <w:szCs w:val="32"/>
          <w:cs/>
        </w:rPr>
        <w:t>ด้านการมีส่วนร่วมในการรับผลประโยชน์โรงเรียนควรเปิดโอกาสให้ชุมชนและหน่วยงานที่เกี่ยวข้องรับทราบและมีส่วนร่วมในการรับผลประโยชน์จากกิจกรรมต่าง ๆ เพื่อสร้างความเข้าใจร่วมกัน นำไปสู่การวิเคราะห์และวางแผนการทำงานอย่างถูกต้อง โดยผู้บริหารและบุคลากรจะสามารถดำเนินงานได้อย่างมีประสิทธิภาพ.</w:t>
      </w:r>
    </w:p>
    <w:p w14:paraId="5BE30804" w14:textId="77777777" w:rsidR="009F00C5" w:rsidRPr="00C6140B" w:rsidRDefault="002E5896" w:rsidP="005A4B16">
      <w:pPr>
        <w:spacing w:before="120"/>
        <w:ind w:firstLine="0"/>
        <w:rPr>
          <w:rFonts w:ascii="TH SarabunPSK" w:eastAsia="Sarabun ExtraLight" w:hAnsi="TH SarabunPSK" w:cs="TH SarabunPSK"/>
          <w:b/>
          <w:bCs/>
          <w:color w:val="0D0D0D" w:themeColor="text1" w:themeTint="F2"/>
          <w:sz w:val="32"/>
          <w:szCs w:val="32"/>
        </w:rPr>
      </w:pPr>
      <w:proofErr w:type="spellStart"/>
      <w:r w:rsidRPr="00C6140B">
        <w:rPr>
          <w:rFonts w:ascii="TH SarabunPSK" w:eastAsia="Sarabun ExtraLight" w:hAnsi="TH SarabunPSK" w:cs="TH SarabunPSK" w:hint="cs"/>
          <w:b/>
          <w:bCs/>
          <w:color w:val="0D0D0D" w:themeColor="text1" w:themeTint="F2"/>
          <w:sz w:val="32"/>
          <w:szCs w:val="32"/>
        </w:rPr>
        <w:t>อภิปรายผลการวิจัย</w:t>
      </w:r>
      <w:proofErr w:type="spellEnd"/>
      <w:r w:rsidRPr="00C6140B">
        <w:rPr>
          <w:rFonts w:ascii="TH SarabunPSK" w:eastAsia="Sarabun ExtraLight" w:hAnsi="TH SarabunPSK" w:cs="TH SarabunPSK" w:hint="cs"/>
          <w:b/>
          <w:bCs/>
          <w:color w:val="0D0D0D" w:themeColor="text1" w:themeTint="F2"/>
          <w:sz w:val="32"/>
          <w:szCs w:val="32"/>
        </w:rPr>
        <w:t xml:space="preserve"> </w:t>
      </w:r>
    </w:p>
    <w:p w14:paraId="723BAEFB" w14:textId="4F13AA27" w:rsidR="00CF188E" w:rsidRPr="00C6140B" w:rsidRDefault="00CF188E"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cs/>
        </w:rPr>
      </w:pPr>
      <w:r w:rsidRPr="00C6140B">
        <w:rPr>
          <w:rFonts w:ascii="TH SarabunPSK" w:eastAsia="Sarabun ExtraLight" w:hAnsi="TH SarabunPSK" w:cs="TH SarabunPSK" w:hint="cs"/>
          <w:color w:val="0D0D0D" w:themeColor="text1" w:themeTint="F2"/>
          <w:sz w:val="32"/>
          <w:szCs w:val="32"/>
          <w:cs/>
        </w:rPr>
        <w:t xml:space="preserve">จากผลการวิจัยเรื่อง การมีส่วนร่วมของชุมชนในการบริหารสถานศึกษาในศตวรรษที่ </w:t>
      </w:r>
      <w:r w:rsidRPr="00C6140B">
        <w:rPr>
          <w:rFonts w:ascii="TH SarabunPSK" w:eastAsia="Sarabun ExtraLight" w:hAnsi="TH SarabunPSK" w:cs="TH SarabunPSK" w:hint="cs"/>
          <w:color w:val="0D0D0D" w:themeColor="text1" w:themeTint="F2"/>
          <w:sz w:val="32"/>
          <w:szCs w:val="32"/>
        </w:rPr>
        <w:t xml:space="preserve">21 </w:t>
      </w:r>
      <w:r w:rsidRPr="00C6140B">
        <w:rPr>
          <w:rFonts w:ascii="TH SarabunPSK" w:eastAsia="Sarabun ExtraLight" w:hAnsi="TH SarabunPSK" w:cs="TH SarabunPSK" w:hint="cs"/>
          <w:color w:val="0D0D0D" w:themeColor="text1" w:themeTint="F2"/>
          <w:sz w:val="32"/>
          <w:szCs w:val="32"/>
          <w:cs/>
        </w:rPr>
        <w:t xml:space="preserve">โรงเรียนในกลุ่มเครือข่ายพัฒนาคุณภาพการศึกษาแม่สะเรียง สังกัดสำนักงานเขตพื้นที่การศึกษาประถมศึกษาแม่ฮ่องสอน เขต </w:t>
      </w:r>
      <w:r w:rsidRPr="00C6140B">
        <w:rPr>
          <w:rFonts w:ascii="TH SarabunPSK" w:eastAsia="Sarabun ExtraLight" w:hAnsi="TH SarabunPSK" w:cs="TH SarabunPSK" w:hint="cs"/>
          <w:color w:val="0D0D0D" w:themeColor="text1" w:themeTint="F2"/>
          <w:sz w:val="32"/>
          <w:szCs w:val="32"/>
        </w:rPr>
        <w:t xml:space="preserve">2  </w:t>
      </w:r>
      <w:r w:rsidRPr="00C6140B">
        <w:rPr>
          <w:rFonts w:ascii="TH SarabunPSK" w:eastAsia="Sarabun ExtraLight" w:hAnsi="TH SarabunPSK" w:cs="TH SarabunPSK" w:hint="cs"/>
          <w:color w:val="0D0D0D" w:themeColor="text1" w:themeTint="F2"/>
          <w:sz w:val="32"/>
          <w:szCs w:val="32"/>
          <w:cs/>
        </w:rPr>
        <w:t>ผู้วิจัยนำเสนอการอภิปรายผลตามผลการวิจัยที่พบ และวัตถุประสงค์ของการวิจัย ดังนี้</w:t>
      </w:r>
      <w:r w:rsidRPr="00C6140B">
        <w:rPr>
          <w:rFonts w:ascii="TH SarabunPSK" w:eastAsia="Sarabun ExtraLight" w:hAnsi="TH SarabunPSK" w:cs="TH SarabunPSK" w:hint="cs"/>
          <w:color w:val="0D0D0D" w:themeColor="text1" w:themeTint="F2"/>
          <w:sz w:val="32"/>
          <w:szCs w:val="32"/>
        </w:rPr>
        <w:t> </w:t>
      </w:r>
    </w:p>
    <w:p w14:paraId="2886AF0E" w14:textId="3D179361" w:rsidR="006A44D5" w:rsidRPr="00C6140B" w:rsidRDefault="00020B64" w:rsidP="00C6140B">
      <w:pPr>
        <w:pBdr>
          <w:top w:val="nil"/>
          <w:left w:val="nil"/>
          <w:bottom w:val="nil"/>
          <w:right w:val="nil"/>
          <w:between w:val="nil"/>
        </w:pBd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ab/>
      </w:r>
      <w:bookmarkStart w:id="18" w:name="_Hlk207195369"/>
      <w:r w:rsidR="00C6140B" w:rsidRPr="0065145A">
        <w:rPr>
          <w:rFonts w:ascii="TH SarabunPSK" w:hAnsi="TH SarabunPSK" w:cs="TH SarabunPSK" w:hint="cs"/>
          <w:b/>
          <w:bCs/>
          <w:sz w:val="32"/>
          <w:szCs w:val="32"/>
          <w:cs/>
        </w:rPr>
        <w:t xml:space="preserve">อภิปรายผลการวิจัยข้อที่ </w:t>
      </w:r>
      <w:r w:rsidR="00C6140B" w:rsidRPr="0065145A">
        <w:rPr>
          <w:rFonts w:ascii="TH SarabunPSK" w:hAnsi="TH SarabunPSK" w:cs="TH SarabunPSK" w:hint="cs"/>
          <w:b/>
          <w:bCs/>
          <w:sz w:val="32"/>
          <w:szCs w:val="32"/>
        </w:rPr>
        <w:t>1</w:t>
      </w:r>
      <w:r w:rsidR="00C6140B" w:rsidRPr="0065145A">
        <w:rPr>
          <w:rFonts w:ascii="TH SarabunPSK" w:hAnsi="TH SarabunPSK" w:cs="TH SarabunPSK" w:hint="cs"/>
          <w:b/>
          <w:bCs/>
          <w:sz w:val="32"/>
          <w:szCs w:val="32"/>
          <w:cs/>
        </w:rPr>
        <w:t xml:space="preserve"> </w:t>
      </w:r>
      <w:bookmarkEnd w:id="18"/>
      <w:r w:rsidRPr="00C6140B">
        <w:rPr>
          <w:rFonts w:ascii="TH SarabunPSK" w:eastAsia="Sarabun ExtraLight" w:hAnsi="TH SarabunPSK" w:cs="TH SarabunPSK" w:hint="cs"/>
          <w:color w:val="0D0D0D" w:themeColor="text1" w:themeTint="F2"/>
          <w:sz w:val="32"/>
          <w:szCs w:val="32"/>
          <w:cs/>
        </w:rPr>
        <w:t>ผล</w:t>
      </w:r>
      <w:r w:rsidR="006A44D5" w:rsidRPr="00C6140B">
        <w:rPr>
          <w:rFonts w:ascii="TH SarabunPSK" w:eastAsia="Sarabun ExtraLight" w:hAnsi="TH SarabunPSK" w:cs="TH SarabunPSK" w:hint="cs"/>
          <w:color w:val="0D0D0D" w:themeColor="text1" w:themeTint="F2"/>
          <w:sz w:val="32"/>
          <w:szCs w:val="32"/>
          <w:cs/>
        </w:rPr>
        <w:t xml:space="preserve">การมีส่วนร่วมของชุมชนในการบริหารสถานศึกษาในศตวรรษที่ </w:t>
      </w:r>
      <w:r w:rsidR="006A44D5" w:rsidRPr="00C6140B">
        <w:rPr>
          <w:rFonts w:ascii="TH SarabunPSK" w:eastAsia="Sarabun ExtraLight" w:hAnsi="TH SarabunPSK" w:cs="TH SarabunPSK" w:hint="cs"/>
          <w:color w:val="0D0D0D" w:themeColor="text1" w:themeTint="F2"/>
          <w:sz w:val="32"/>
          <w:szCs w:val="32"/>
        </w:rPr>
        <w:t xml:space="preserve">21 </w:t>
      </w:r>
      <w:r w:rsidR="006A44D5" w:rsidRPr="00C6140B">
        <w:rPr>
          <w:rFonts w:ascii="TH SarabunPSK" w:eastAsia="Sarabun ExtraLight" w:hAnsi="TH SarabunPSK" w:cs="TH SarabunPSK" w:hint="cs"/>
          <w:color w:val="0D0D0D" w:themeColor="text1" w:themeTint="F2"/>
          <w:sz w:val="32"/>
          <w:szCs w:val="32"/>
          <w:cs/>
        </w:rPr>
        <w:t xml:space="preserve">โรงเรียนในกลุ่มเครือข่ายพัฒนาคุณภาพการศึกษาแม่สะเรียง พบว่า โดยภาพรวมทั้ง </w:t>
      </w:r>
      <w:r w:rsidR="006A44D5" w:rsidRPr="00C6140B">
        <w:rPr>
          <w:rFonts w:ascii="TH SarabunPSK" w:eastAsia="Sarabun ExtraLight" w:hAnsi="TH SarabunPSK" w:cs="TH SarabunPSK" w:hint="cs"/>
          <w:color w:val="0D0D0D" w:themeColor="text1" w:themeTint="F2"/>
          <w:sz w:val="32"/>
          <w:szCs w:val="32"/>
        </w:rPr>
        <w:t xml:space="preserve">4 </w:t>
      </w:r>
      <w:r w:rsidR="006A44D5" w:rsidRPr="00C6140B">
        <w:rPr>
          <w:rFonts w:ascii="TH SarabunPSK" w:eastAsia="Sarabun ExtraLight" w:hAnsi="TH SarabunPSK" w:cs="TH SarabunPSK" w:hint="cs"/>
          <w:color w:val="0D0D0D" w:themeColor="text1" w:themeTint="F2"/>
          <w:sz w:val="32"/>
          <w:szCs w:val="32"/>
          <w:cs/>
        </w:rPr>
        <w:t>ด้านอยู่ในระดับมาก อยู่ในระดับมากทุกด้าน โดยเรียงค่าเฉลี่ยเลขคณิตจากมากไปน้อยดังนี้ ด้านการมีส่วนร่วมในการตัดสินใจ</w:t>
      </w:r>
      <w:r w:rsidR="006A44D5" w:rsidRPr="00C6140B">
        <w:rPr>
          <w:rFonts w:ascii="TH SarabunPSK" w:eastAsia="Sarabun ExtraLight" w:hAnsi="TH SarabunPSK" w:cs="TH SarabunPSK" w:hint="cs"/>
          <w:color w:val="0D0D0D" w:themeColor="text1" w:themeTint="F2"/>
          <w:sz w:val="32"/>
          <w:szCs w:val="32"/>
        </w:rPr>
        <w:t xml:space="preserve">  </w:t>
      </w:r>
      <w:r w:rsidR="006A44D5" w:rsidRPr="00C6140B">
        <w:rPr>
          <w:rFonts w:ascii="TH SarabunPSK" w:eastAsia="Sarabun ExtraLight" w:hAnsi="TH SarabunPSK" w:cs="TH SarabunPSK" w:hint="cs"/>
          <w:color w:val="0D0D0D" w:themeColor="text1" w:themeTint="F2"/>
          <w:sz w:val="32"/>
          <w:szCs w:val="32"/>
          <w:cs/>
        </w:rPr>
        <w:t>การมีส่วนร่วมในการปฏิบัติ</w:t>
      </w:r>
      <w:r w:rsidR="006A44D5" w:rsidRPr="00C6140B">
        <w:rPr>
          <w:rFonts w:ascii="TH SarabunPSK" w:eastAsia="Sarabun ExtraLight" w:hAnsi="TH SarabunPSK" w:cs="TH SarabunPSK" w:hint="cs"/>
          <w:color w:val="0D0D0D" w:themeColor="text1" w:themeTint="F2"/>
          <w:sz w:val="32"/>
          <w:szCs w:val="32"/>
        </w:rPr>
        <w:t xml:space="preserve">  </w:t>
      </w:r>
      <w:r w:rsidR="006A44D5" w:rsidRPr="00C6140B">
        <w:rPr>
          <w:rFonts w:ascii="TH SarabunPSK" w:eastAsia="Sarabun ExtraLight" w:hAnsi="TH SarabunPSK" w:cs="TH SarabunPSK" w:hint="cs"/>
          <w:color w:val="0D0D0D" w:themeColor="text1" w:themeTint="F2"/>
          <w:sz w:val="32"/>
          <w:szCs w:val="32"/>
          <w:cs/>
        </w:rPr>
        <w:t>การมีส่วนร่วมในการติดตามประเมินผล</w:t>
      </w:r>
      <w:r w:rsidR="006A44D5" w:rsidRPr="00C6140B">
        <w:rPr>
          <w:rFonts w:ascii="TH SarabunPSK" w:eastAsia="Sarabun ExtraLight" w:hAnsi="TH SarabunPSK" w:cs="TH SarabunPSK" w:hint="cs"/>
          <w:color w:val="0D0D0D" w:themeColor="text1" w:themeTint="F2"/>
          <w:sz w:val="32"/>
          <w:szCs w:val="32"/>
        </w:rPr>
        <w:t xml:space="preserve">  </w:t>
      </w:r>
      <w:r w:rsidR="006A44D5" w:rsidRPr="00C6140B">
        <w:rPr>
          <w:rFonts w:ascii="TH SarabunPSK" w:eastAsia="Sarabun ExtraLight" w:hAnsi="TH SarabunPSK" w:cs="TH SarabunPSK" w:hint="cs"/>
          <w:color w:val="0D0D0D" w:themeColor="text1" w:themeTint="F2"/>
          <w:sz w:val="32"/>
          <w:szCs w:val="32"/>
          <w:cs/>
        </w:rPr>
        <w:t>และการมีส่วนร่วมในการรับผลประโยชน์ ตามลำดับ ซึ่งสรุปเป็นรายด้านได้ดังนี้</w:t>
      </w:r>
    </w:p>
    <w:p w14:paraId="54A029D3" w14:textId="19675D91" w:rsidR="00FC3A03" w:rsidRPr="00C6140B" w:rsidRDefault="00FC3A03"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ด้านการมีส่วนร่วมในการตัดสินใจอยู่ในระดับมาก เนื่องจากผู้บริหารโรงเรียนในเครือข่ายพัฒนาคุณภาพการศึกษาแม่สะเรียงเปิดโอกาสให้ทุกฝ่ายที่เกี่ยวข้องร่วมตัดสินใจในเรื่องสำคัญ เช่น งบประมาณและการระดมทุนเพื่อการศึกษา แสดงให้เห็นถึงบทบาทสำคัญของผู้บริหารในการผลักดันและกระจายอำนาจสู่ผู้ปฏิบัติเพื่อให้เกิดประสิทธิผล โดยใช้การบริหารแบบมีส่วนร่วมเพื่อสร้างแรงจูงใจในการทำงาน ทั้งในการบริหารวิชาการ งบประมาณ งานบุคคล และการบริหารทั่วไป ซึ่งสอดคล้องกับงานวิจัยของรัตน์</w:t>
      </w:r>
      <w:proofErr w:type="spellStart"/>
      <w:r w:rsidRPr="00C6140B">
        <w:rPr>
          <w:rFonts w:ascii="TH SarabunPSK" w:eastAsia="Sarabun ExtraLight" w:hAnsi="TH SarabunPSK" w:cs="TH SarabunPSK" w:hint="cs"/>
          <w:color w:val="0D0D0D" w:themeColor="text1" w:themeTint="F2"/>
          <w:sz w:val="32"/>
          <w:szCs w:val="32"/>
          <w:cs/>
        </w:rPr>
        <w:t>ฐา</w:t>
      </w:r>
      <w:proofErr w:type="spellEnd"/>
      <w:r w:rsidRPr="00C6140B">
        <w:rPr>
          <w:rFonts w:ascii="TH SarabunPSK" w:eastAsia="Sarabun ExtraLight" w:hAnsi="TH SarabunPSK" w:cs="TH SarabunPSK" w:hint="cs"/>
          <w:color w:val="0D0D0D" w:themeColor="text1" w:themeTint="F2"/>
          <w:sz w:val="32"/>
          <w:szCs w:val="32"/>
          <w:cs/>
        </w:rPr>
        <w:t xml:space="preserve">ภัทร์ ธนโชติสุขสบาย </w:t>
      </w:r>
      <w:r w:rsidR="0054040A">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rPr>
        <w:t xml:space="preserve">2557) </w:t>
      </w:r>
      <w:r w:rsidRPr="00C6140B">
        <w:rPr>
          <w:rFonts w:ascii="TH SarabunPSK" w:eastAsia="Sarabun ExtraLight" w:hAnsi="TH SarabunPSK" w:cs="TH SarabunPSK" w:hint="cs"/>
          <w:color w:val="0D0D0D" w:themeColor="text1" w:themeTint="F2"/>
          <w:sz w:val="32"/>
          <w:szCs w:val="32"/>
          <w:cs/>
        </w:rPr>
        <w:t>ที่พบว่าการบริหารแบบมีส่วนร่วมในโรงเรียนสังกัดสำนักงานคณะกรรมการการศึกษาขั้นพื้นฐาน ด้านการมีส่วนร่วมในการตัดสินใจ โดยรวมอยู่ในระดับมากเช่นกัน.</w:t>
      </w:r>
    </w:p>
    <w:p w14:paraId="70624913" w14:textId="3B112888" w:rsidR="00FC3A03" w:rsidRPr="00C6140B" w:rsidRDefault="00FC3A03"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ด้านการมีส่วนร่วมในการปฏิบัติอยู่ในระดับมาก เนื่องจากผู้บริหารและบุคลากรในกลุ่มเครือข่ายพัฒนาคุณภาพการศึกษาแม่สะเรียงเล็งเห็นความสำคัญของการแลกเปลี่ยนข้อมูลข่าวสารที่ถูกต้องและทันสมัย ทำให้สามารถปฏิบัติตามนโยบายได้อย่างมีประสิทธิภาพ อีกทั้งมีการประชุมเพื่อร่วมกันตัดสินใจในการจัดกิจกรรมให้ตรงตามวัตถุประสงค์ ผู้บริหารยังเปิดโอกาสให้บุคลากรมีส่วนร่วม</w:t>
      </w:r>
      <w:r w:rsidRPr="00C6140B">
        <w:rPr>
          <w:rFonts w:ascii="TH SarabunPSK" w:eastAsia="Sarabun ExtraLight" w:hAnsi="TH SarabunPSK" w:cs="TH SarabunPSK" w:hint="cs"/>
          <w:color w:val="0D0D0D" w:themeColor="text1" w:themeTint="F2"/>
          <w:sz w:val="32"/>
          <w:szCs w:val="32"/>
          <w:cs/>
        </w:rPr>
        <w:lastRenderedPageBreak/>
        <w:t>ในการดำเนินงาน ส่งผลให้การจัดทำโครงการต่าง ๆ ประสบความสำเร็จ ซึ่งสอดคล้องกับงานวิจัยของ มน</w:t>
      </w:r>
      <w:proofErr w:type="spellStart"/>
      <w:r w:rsidRPr="00C6140B">
        <w:rPr>
          <w:rFonts w:ascii="TH SarabunPSK" w:eastAsia="Sarabun ExtraLight" w:hAnsi="TH SarabunPSK" w:cs="TH SarabunPSK" w:hint="cs"/>
          <w:color w:val="0D0D0D" w:themeColor="text1" w:themeTint="F2"/>
          <w:sz w:val="32"/>
          <w:szCs w:val="32"/>
          <w:cs/>
        </w:rPr>
        <w:t>ัญญา</w:t>
      </w:r>
      <w:proofErr w:type="spellEnd"/>
      <w:r w:rsidRPr="00C6140B">
        <w:rPr>
          <w:rFonts w:ascii="TH SarabunPSK" w:eastAsia="Sarabun ExtraLight" w:hAnsi="TH SarabunPSK" w:cs="TH SarabunPSK" w:hint="cs"/>
          <w:color w:val="0D0D0D" w:themeColor="text1" w:themeTint="F2"/>
          <w:sz w:val="32"/>
          <w:szCs w:val="32"/>
          <w:cs/>
        </w:rPr>
        <w:t xml:space="preserve"> ปัดถาวงษ์ </w:t>
      </w:r>
      <w:r w:rsidR="00633E25">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rPr>
        <w:t xml:space="preserve">2562) </w:t>
      </w:r>
      <w:r w:rsidRPr="00C6140B">
        <w:rPr>
          <w:rFonts w:ascii="TH SarabunPSK" w:eastAsia="Sarabun ExtraLight" w:hAnsi="TH SarabunPSK" w:cs="TH SarabunPSK" w:hint="cs"/>
          <w:color w:val="0D0D0D" w:themeColor="text1" w:themeTint="F2"/>
          <w:sz w:val="32"/>
          <w:szCs w:val="32"/>
          <w:cs/>
        </w:rPr>
        <w:t>ที่พบว่าด้านการมีส่วนร่วมในการปฏิบัติ อยู่ในระดับมากเช่นกัน.</w:t>
      </w:r>
    </w:p>
    <w:p w14:paraId="1C55812F" w14:textId="0030889E" w:rsidR="00FC3A03" w:rsidRPr="00C6140B" w:rsidRDefault="00FC3A03" w:rsidP="00C6140B">
      <w:pPr>
        <w:pBdr>
          <w:top w:val="nil"/>
          <w:left w:val="nil"/>
          <w:bottom w:val="nil"/>
          <w:right w:val="nil"/>
          <w:between w:val="nil"/>
        </w:pBdr>
        <w:spacing w:after="0"/>
        <w:ind w:firstLine="72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 xml:space="preserve">ด้านการมีส่วนร่วมในการติดตามประเมินผลอยู่ในระดับมาก เนื่องจากผู้บริหารและบุคลากรในเครือข่ายพัฒนาคุณภาพการศึกษาแม่สะเรียงมีการประชุมร่วมกันเพื่อติดตามและประเมินผลอย่างต่อเนื่อง ส่งผลให้เกิดความชัดเจนในการบริหารโรงเรียน เปิดโอกาสให้แสดงความคิดเห็นและร่วมกันพัฒนาโรงเรียน โดยมีการควบคุม กำกับ นิเทศ และติดตามงานอย่างสม่ำเสมอ ซึ่งสอดคล้องกับงานวิจัยของวัชรากร ชวดกลางลา </w:t>
      </w:r>
      <w:r w:rsidR="00633E25">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rPr>
        <w:t xml:space="preserve">2565) </w:t>
      </w:r>
      <w:r w:rsidRPr="00C6140B">
        <w:rPr>
          <w:rFonts w:ascii="TH SarabunPSK" w:eastAsia="Sarabun ExtraLight" w:hAnsi="TH SarabunPSK" w:cs="TH SarabunPSK" w:hint="cs"/>
          <w:color w:val="0D0D0D" w:themeColor="text1" w:themeTint="F2"/>
          <w:sz w:val="32"/>
          <w:szCs w:val="32"/>
          <w:cs/>
        </w:rPr>
        <w:t xml:space="preserve">ที่พบว่าการบริหารแบบมีส่วนร่วมในโรงเรียนสังกัดสำนักงานเขตพื้นที่การศึกษาประถมศึกษาสกลนคร เขต </w:t>
      </w:r>
      <w:r w:rsidRPr="00C6140B">
        <w:rPr>
          <w:rFonts w:ascii="TH SarabunPSK" w:eastAsia="Sarabun ExtraLight" w:hAnsi="TH SarabunPSK" w:cs="TH SarabunPSK" w:hint="cs"/>
          <w:color w:val="0D0D0D" w:themeColor="text1" w:themeTint="F2"/>
          <w:sz w:val="32"/>
          <w:szCs w:val="32"/>
        </w:rPr>
        <w:t xml:space="preserve">1 </w:t>
      </w:r>
      <w:r w:rsidRPr="00C6140B">
        <w:rPr>
          <w:rFonts w:ascii="TH SarabunPSK" w:eastAsia="Sarabun ExtraLight" w:hAnsi="TH SarabunPSK" w:cs="TH SarabunPSK" w:hint="cs"/>
          <w:color w:val="0D0D0D" w:themeColor="text1" w:themeTint="F2"/>
          <w:sz w:val="32"/>
          <w:szCs w:val="32"/>
          <w:cs/>
        </w:rPr>
        <w:t>ด้านการร่วมกำหนดเป้าหมายและรับผิดชอบร่วมกัน อยู่ในระดับมากเช่นกัน.</w:t>
      </w:r>
    </w:p>
    <w:p w14:paraId="037D3B0B" w14:textId="5AF3037C" w:rsidR="008424FF" w:rsidRPr="00C6140B" w:rsidRDefault="00FC3A03" w:rsidP="00C6140B">
      <w:pPr>
        <w:pBdr>
          <w:top w:val="nil"/>
          <w:left w:val="nil"/>
          <w:bottom w:val="nil"/>
          <w:right w:val="nil"/>
          <w:between w:val="nil"/>
        </w:pBdr>
        <w:spacing w:after="0"/>
        <w:ind w:firstLine="709"/>
        <w:jc w:val="thaiDistribute"/>
        <w:rPr>
          <w:rFonts w:ascii="TH SarabunPSK" w:eastAsia="Sarabun ExtraLight" w:hAnsi="TH SarabunPSK" w:cs="TH SarabunPSK"/>
          <w:color w:val="0D0D0D" w:themeColor="text1" w:themeTint="F2"/>
          <w:sz w:val="32"/>
          <w:szCs w:val="32"/>
          <w:cs/>
        </w:rPr>
      </w:pPr>
      <w:r w:rsidRPr="00C6140B">
        <w:rPr>
          <w:rFonts w:ascii="TH SarabunPSK" w:eastAsia="Sarabun ExtraLight" w:hAnsi="TH SarabunPSK" w:cs="TH SarabunPSK" w:hint="cs"/>
          <w:color w:val="0D0D0D" w:themeColor="text1" w:themeTint="F2"/>
          <w:sz w:val="32"/>
          <w:szCs w:val="32"/>
          <w:cs/>
        </w:rPr>
        <w:t xml:space="preserve">ด้านการมีส่วนร่วมในการรับผลประโยชน์อยู่ในระดับมาก เนื่องจากผู้บริหาร บุคลากร และคณะกรรมการสถานศึกษาขั้นพื้นฐานตระหนักถึงบทบาทของโรงเรียนในฐานะที่เป็นของชุมชน และเปิดโอกาสให้ทุกภาคส่วนมีส่วนร่วมในการรับทราบและแบ่งปันผลประโยชน์ร่วมกัน ส่งผลให้เกิดความร่วมมือในการดำเนินกิจกรรมต่าง ๆ ของโรงเรียนอย่างมีประสิทธิภาพ แสดงถึงการมีส่วนร่วมในการบริหารงานโรงเรียนอย่างแท้จริง ซึ่งสอดคล้องกับงานวิจัยของสราวดี เพ็งศรีโคตร </w:t>
      </w:r>
      <w:r w:rsidR="00633E25">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rPr>
        <w:t>2554</w:t>
      </w:r>
      <w:r w:rsidRPr="00C6140B">
        <w:rPr>
          <w:rFonts w:ascii="TH SarabunPSK" w:eastAsia="Sarabun ExtraLight" w:hAnsi="TH SarabunPSK" w:cs="TH SarabunPSK" w:hint="cs"/>
          <w:color w:val="0D0D0D" w:themeColor="text1" w:themeTint="F2"/>
          <w:sz w:val="32"/>
          <w:szCs w:val="32"/>
          <w:cs/>
        </w:rPr>
        <w:t>) ที่พบว่า รูปแบบการมีส่วนร่วมของผู้ปกครองในการจัดการศึกษาปฐมวัยมีความเหมาะสมอยู่ในระดับมาก.</w:t>
      </w:r>
    </w:p>
    <w:p w14:paraId="124280DB" w14:textId="2ED38F99" w:rsidR="008424FF" w:rsidRPr="00C6140B" w:rsidRDefault="00C6140B" w:rsidP="00C6140B">
      <w:pPr>
        <w:spacing w:after="0"/>
        <w:ind w:firstLine="720"/>
        <w:jc w:val="thaiDistribute"/>
        <w:rPr>
          <w:rFonts w:ascii="TH SarabunPSK" w:eastAsia="Sarabun ExtraLight" w:hAnsi="TH SarabunPSK" w:cs="TH SarabunPSK"/>
          <w:color w:val="0D0D0D" w:themeColor="text1" w:themeTint="F2"/>
          <w:sz w:val="32"/>
          <w:szCs w:val="32"/>
        </w:rPr>
      </w:pPr>
      <w:bookmarkStart w:id="19" w:name="_Hlk207195473"/>
      <w:r w:rsidRPr="0065145A">
        <w:rPr>
          <w:rFonts w:ascii="TH SarabunPSK" w:hAnsi="TH SarabunPSK" w:cs="TH SarabunPSK" w:hint="cs"/>
          <w:b/>
          <w:bCs/>
          <w:sz w:val="32"/>
          <w:szCs w:val="32"/>
          <w:cs/>
        </w:rPr>
        <w:t xml:space="preserve">อภิปรายผลการวิจัยข้อที่ </w:t>
      </w:r>
      <w:r w:rsidRPr="0065145A">
        <w:rPr>
          <w:rFonts w:ascii="TH SarabunPSK" w:hAnsi="TH SarabunPSK" w:cs="TH SarabunPSK" w:hint="cs"/>
          <w:b/>
          <w:bCs/>
          <w:sz w:val="32"/>
          <w:szCs w:val="32"/>
        </w:rPr>
        <w:t>2</w:t>
      </w:r>
      <w:r w:rsidRPr="0065145A">
        <w:rPr>
          <w:rFonts w:ascii="TH SarabunPSK" w:hAnsi="TH SarabunPSK" w:cs="TH SarabunPSK" w:hint="cs"/>
          <w:b/>
          <w:bCs/>
          <w:sz w:val="32"/>
          <w:szCs w:val="32"/>
          <w:cs/>
        </w:rPr>
        <w:t xml:space="preserve"> </w:t>
      </w:r>
      <w:bookmarkEnd w:id="19"/>
      <w:r w:rsidR="00FC3A03" w:rsidRPr="00C6140B">
        <w:rPr>
          <w:rFonts w:ascii="TH SarabunPSK" w:eastAsia="Sarabun ExtraLight" w:hAnsi="TH SarabunPSK" w:cs="TH SarabunPSK" w:hint="cs"/>
          <w:color w:val="0D0D0D" w:themeColor="text1" w:themeTint="F2"/>
          <w:sz w:val="32"/>
          <w:szCs w:val="32"/>
          <w:cs/>
        </w:rPr>
        <w:t xml:space="preserve">แนวทางพัฒนาการมีส่วนร่วมของชุมชนในการบริหารสถานศึกษาในศตวรรษที่ </w:t>
      </w:r>
      <w:r w:rsidR="00FC3A03" w:rsidRPr="00C6140B">
        <w:rPr>
          <w:rFonts w:ascii="TH SarabunPSK" w:eastAsia="Sarabun ExtraLight" w:hAnsi="TH SarabunPSK" w:cs="TH SarabunPSK" w:hint="cs"/>
          <w:color w:val="0D0D0D" w:themeColor="text1" w:themeTint="F2"/>
          <w:sz w:val="32"/>
          <w:szCs w:val="32"/>
        </w:rPr>
        <w:t xml:space="preserve">21 </w:t>
      </w:r>
      <w:r w:rsidR="00FC3A03" w:rsidRPr="00C6140B">
        <w:rPr>
          <w:rFonts w:ascii="TH SarabunPSK" w:eastAsia="Sarabun ExtraLight" w:hAnsi="TH SarabunPSK" w:cs="TH SarabunPSK" w:hint="cs"/>
          <w:color w:val="0D0D0D" w:themeColor="text1" w:themeTint="F2"/>
          <w:sz w:val="32"/>
          <w:szCs w:val="32"/>
          <w:cs/>
        </w:rPr>
        <w:t xml:space="preserve">โรงเรียนในกลุ่มเครือข่ายพัฒนาคุณภาพการศึกษาแม่สะเรียง สังกัดสำนักงานเขตพื้นที่การศึกษาประถมศึกษาแม่ฮ่องสอน เขต </w:t>
      </w:r>
      <w:r w:rsidR="00FC3A03" w:rsidRPr="00C6140B">
        <w:rPr>
          <w:rFonts w:ascii="TH SarabunPSK" w:eastAsia="Sarabun ExtraLight" w:hAnsi="TH SarabunPSK" w:cs="TH SarabunPSK" w:hint="cs"/>
          <w:color w:val="0D0D0D" w:themeColor="text1" w:themeTint="F2"/>
          <w:sz w:val="32"/>
          <w:szCs w:val="32"/>
        </w:rPr>
        <w:t>2</w:t>
      </w:r>
    </w:p>
    <w:p w14:paraId="1D0336AF" w14:textId="2170DC92" w:rsidR="0035087C" w:rsidRPr="00C6140B" w:rsidRDefault="0035087C" w:rsidP="00C6140B">
      <w:pPr>
        <w:autoSpaceDN/>
        <w:spacing w:after="0"/>
        <w:ind w:firstLine="0"/>
        <w:jc w:val="thaiDistribute"/>
        <w:rPr>
          <w:rFonts w:ascii="TH SarabunPSK" w:eastAsia="Sarabun ExtraLight" w:hAnsi="TH SarabunPSK" w:cs="TH SarabunPSK"/>
          <w:color w:val="0D0D0D" w:themeColor="text1" w:themeTint="F2"/>
          <w:sz w:val="32"/>
          <w:szCs w:val="32"/>
          <w:cs/>
        </w:rPr>
      </w:pPr>
      <w:r w:rsidRPr="00C6140B">
        <w:rPr>
          <w:rFonts w:ascii="TH SarabunPSK" w:eastAsia="Sarabun ExtraLight" w:hAnsi="TH SarabunPSK" w:cs="TH SarabunPSK" w:hint="cs"/>
          <w:color w:val="0D0D0D" w:themeColor="text1" w:themeTint="F2"/>
          <w:sz w:val="32"/>
          <w:szCs w:val="32"/>
          <w:cs/>
        </w:rPr>
        <w:tab/>
      </w:r>
      <w:r w:rsidR="00FC3A03" w:rsidRPr="00C6140B">
        <w:rPr>
          <w:rFonts w:ascii="TH SarabunPSK" w:eastAsia="Sarabun ExtraLight" w:hAnsi="TH SarabunPSK" w:cs="TH SarabunPSK" w:hint="cs"/>
          <w:color w:val="0D0D0D" w:themeColor="text1" w:themeTint="F2"/>
          <w:sz w:val="32"/>
          <w:szCs w:val="32"/>
          <w:cs/>
        </w:rPr>
        <w:t>ผลการวิเคราะห์ข้อมูลจากประเด็นของข้อคำถามในแบบสอบถามที่มีค่าเฉลี่ยน้อยที่สุดจาก แบบสอบถามมาทำเป็นประเด็นการสัมภาษณ์กับผู้เกี่ยวข้องที่คัดสรรไว้ จำนวน 3 คน ได้ดังต่อไปนี้</w:t>
      </w:r>
    </w:p>
    <w:p w14:paraId="04BFEA1B" w14:textId="59A296DB" w:rsidR="00FC3A03" w:rsidRPr="00C6140B" w:rsidRDefault="00FC3A03" w:rsidP="00C6140B">
      <w:pPr>
        <w:suppressAutoHyphens w:val="0"/>
        <w:autoSpaceDN/>
        <w:spacing w:after="0"/>
        <w:ind w:firstLine="720"/>
        <w:jc w:val="thaiDistribute"/>
        <w:textAlignment w:val="auto"/>
        <w:rPr>
          <w:rFonts w:ascii="TH SarabunPSK" w:eastAsia="Times New Roman" w:hAnsi="TH SarabunPSK" w:cs="TH SarabunPSK"/>
          <w:color w:val="0D0D0D" w:themeColor="text1" w:themeTint="F2"/>
          <w:sz w:val="32"/>
          <w:szCs w:val="32"/>
        </w:rPr>
      </w:pPr>
      <w:r w:rsidRPr="00C6140B">
        <w:rPr>
          <w:rFonts w:ascii="TH SarabunPSK" w:eastAsia="Times New Roman" w:hAnsi="TH SarabunPSK" w:cs="TH SarabunPSK" w:hint="cs"/>
          <w:color w:val="0D0D0D" w:themeColor="text1" w:themeTint="F2"/>
          <w:sz w:val="32"/>
          <w:szCs w:val="32"/>
          <w:cs/>
        </w:rPr>
        <w:t>ด้านการมีส่วนร่วมในการตัดสินใจ พบว่าผู้บริหารควรเปิดโอกาสให้ชุมชนมีส่วนร่วมในการตัดสินใจเกี่ยวกับการใช้เทคโนโลยี การเข้าถึงบริการของโรงเรียน และการจัดกิจกรรมหรือโครงการต่าง ๆ โดยเน้นการรับฟังความคิดเห็นและให้เกียรติซึ่งกันและกัน ซึ่งจะส่งผลให้การบริหารสถานศึกษามีประสิทธิภาพและเกิดประโยชน์สูงสุด สอดคล้องกับทับทิม แสงอินทร์</w:t>
      </w:r>
      <w:r w:rsidR="00633E25">
        <w:rPr>
          <w:rFonts w:ascii="TH SarabunPSK" w:eastAsia="Times New Roman" w:hAnsi="TH SarabunPSK" w:cs="TH SarabunPSK" w:hint="cs"/>
          <w:color w:val="0D0D0D" w:themeColor="text1" w:themeTint="F2"/>
          <w:sz w:val="32"/>
          <w:szCs w:val="32"/>
          <w:cs/>
        </w:rPr>
        <w:t xml:space="preserve"> </w:t>
      </w:r>
      <w:r w:rsidRPr="00C6140B">
        <w:rPr>
          <w:rFonts w:ascii="TH SarabunPSK" w:eastAsia="Times New Roman" w:hAnsi="TH SarabunPSK" w:cs="TH SarabunPSK" w:hint="cs"/>
          <w:color w:val="0D0D0D" w:themeColor="text1" w:themeTint="F2"/>
          <w:sz w:val="32"/>
          <w:szCs w:val="32"/>
          <w:cs/>
        </w:rPr>
        <w:t>(</w:t>
      </w:r>
      <w:r w:rsidRPr="00C6140B">
        <w:rPr>
          <w:rFonts w:ascii="TH SarabunPSK" w:eastAsia="Times New Roman" w:hAnsi="TH SarabunPSK" w:cs="TH SarabunPSK" w:hint="cs"/>
          <w:color w:val="0D0D0D" w:themeColor="text1" w:themeTint="F2"/>
          <w:sz w:val="32"/>
          <w:szCs w:val="32"/>
        </w:rPr>
        <w:t xml:space="preserve">2564) </w:t>
      </w:r>
      <w:r w:rsidRPr="00C6140B">
        <w:rPr>
          <w:rFonts w:ascii="TH SarabunPSK" w:eastAsia="Times New Roman" w:hAnsi="TH SarabunPSK" w:cs="TH SarabunPSK" w:hint="cs"/>
          <w:color w:val="0D0D0D" w:themeColor="text1" w:themeTint="F2"/>
          <w:sz w:val="32"/>
          <w:szCs w:val="32"/>
          <w:cs/>
        </w:rPr>
        <w:t>ที่กล่าวว่าการบริหารแบบมีส่วนร่วมคือการเปิดโอกาสให้บุคคลหรือกลุ่มบุคคลมีส่วนร่วมตัดสินใจ ร่วมรับผิดชอบ และดำเนินกิจกรรมอย่างอิสระและเต็มใจ เพื่อให้งานดำเนินไปอย่างราบรื่นและมีประสิทธิผล.</w:t>
      </w:r>
    </w:p>
    <w:p w14:paraId="30487D72" w14:textId="2016E1AE" w:rsidR="0035087C" w:rsidRPr="00C6140B" w:rsidRDefault="00FC3A03" w:rsidP="00C6140B">
      <w:pPr>
        <w:suppressAutoHyphens w:val="0"/>
        <w:autoSpaceDN/>
        <w:spacing w:after="0"/>
        <w:ind w:firstLine="720"/>
        <w:jc w:val="thaiDistribute"/>
        <w:textAlignment w:val="auto"/>
        <w:rPr>
          <w:rFonts w:ascii="TH SarabunPSK" w:eastAsia="Times New Roman" w:hAnsi="TH SarabunPSK" w:cs="TH SarabunPSK"/>
          <w:color w:val="0D0D0D" w:themeColor="text1" w:themeTint="F2"/>
          <w:sz w:val="32"/>
          <w:szCs w:val="32"/>
        </w:rPr>
      </w:pPr>
      <w:r w:rsidRPr="00C6140B">
        <w:rPr>
          <w:rFonts w:ascii="TH SarabunPSK" w:eastAsia="Times New Roman" w:hAnsi="TH SarabunPSK" w:cs="TH SarabunPSK" w:hint="cs"/>
          <w:color w:val="0D0D0D" w:themeColor="text1" w:themeTint="F2"/>
          <w:sz w:val="32"/>
          <w:szCs w:val="32"/>
          <w:cs/>
        </w:rPr>
        <w:t xml:space="preserve">ด้านการมีส่วนร่วมในการปฏิบัติ พบว่าผู้บริหารควรเปิดโอกาสให้ชุมชนมีส่วนร่วมในการเสนอความคิดเห็นและร่วมกำหนดวัตถุประสงค์ในการพัฒนาโรงเรียน เพื่อให้เป้าหมายของสถานศึกษาและชุมชนสอดคล้องกัน โดยผ่านการประชุมคณะกรรมการสถานศึกษาและการประชาสัมพันธ์เป้าหมายให้ทุกฝ่ายรับทราบอย่างชัดเจน เพื่อให้การพัฒนาโรงเรียนเกิดขึ้นอย่างมีประสิทธิภาพ สอดคล้องกับแนวคิดของสมศักดิ์ พรมเดื่อ </w:t>
      </w:r>
      <w:r w:rsidR="00633E25">
        <w:rPr>
          <w:rFonts w:ascii="TH SarabunPSK" w:eastAsia="Times New Roman" w:hAnsi="TH SarabunPSK" w:cs="TH SarabunPSK" w:hint="cs"/>
          <w:color w:val="0D0D0D" w:themeColor="text1" w:themeTint="F2"/>
          <w:sz w:val="32"/>
          <w:szCs w:val="32"/>
          <w:cs/>
        </w:rPr>
        <w:t>(</w:t>
      </w:r>
      <w:r w:rsidR="00C6140B">
        <w:rPr>
          <w:rFonts w:ascii="TH SarabunPSK" w:eastAsia="Times New Roman" w:hAnsi="TH SarabunPSK" w:cs="TH SarabunPSK" w:hint="cs"/>
          <w:color w:val="0D0D0D" w:themeColor="text1" w:themeTint="F2"/>
          <w:sz w:val="32"/>
          <w:szCs w:val="32"/>
          <w:cs/>
        </w:rPr>
        <w:t>2</w:t>
      </w:r>
      <w:r w:rsidRPr="00C6140B">
        <w:rPr>
          <w:rFonts w:ascii="TH SarabunPSK" w:eastAsia="Times New Roman" w:hAnsi="TH SarabunPSK" w:cs="TH SarabunPSK" w:hint="cs"/>
          <w:color w:val="0D0D0D" w:themeColor="text1" w:themeTint="F2"/>
          <w:sz w:val="32"/>
          <w:szCs w:val="32"/>
        </w:rPr>
        <w:t xml:space="preserve">561) </w:t>
      </w:r>
      <w:r w:rsidRPr="00C6140B">
        <w:rPr>
          <w:rFonts w:ascii="TH SarabunPSK" w:eastAsia="Times New Roman" w:hAnsi="TH SarabunPSK" w:cs="TH SarabunPSK" w:hint="cs"/>
          <w:color w:val="0D0D0D" w:themeColor="text1" w:themeTint="F2"/>
          <w:sz w:val="32"/>
          <w:szCs w:val="32"/>
          <w:cs/>
        </w:rPr>
        <w:t>ที่กล่าวว่าการมีส่วนร่วมของชุมชนคือการให้บทบาทตั้งแต่การ</w:t>
      </w:r>
      <w:r w:rsidRPr="00C6140B">
        <w:rPr>
          <w:rFonts w:ascii="TH SarabunPSK" w:eastAsia="Times New Roman" w:hAnsi="TH SarabunPSK" w:cs="TH SarabunPSK" w:hint="cs"/>
          <w:color w:val="0D0D0D" w:themeColor="text1" w:themeTint="F2"/>
          <w:sz w:val="32"/>
          <w:szCs w:val="32"/>
          <w:cs/>
        </w:rPr>
        <w:lastRenderedPageBreak/>
        <w:t xml:space="preserve">ตัดสินใจ วางแผน ไปจนถึงการลงมือปฏิบัติ ซึ่งเป็นกระบวนการที่ช่วยให้ชุมชนมีอิสระและบทบาทอย่างแท้จริงในการพัฒนา และยังสอดคล้องกับงานวิจัยของ </w:t>
      </w:r>
      <w:r w:rsidR="00C6140B">
        <w:rPr>
          <w:rFonts w:ascii="TH SarabunPSK" w:eastAsia="Times New Roman" w:hAnsi="TH SarabunPSK" w:cs="TH SarabunPSK" w:hint="cs"/>
          <w:color w:val="0D0D0D" w:themeColor="text1" w:themeTint="F2"/>
          <w:sz w:val="32"/>
          <w:szCs w:val="32"/>
          <w:cs/>
        </w:rPr>
        <w:t>(</w:t>
      </w:r>
      <w:r w:rsidRPr="00C6140B">
        <w:rPr>
          <w:rFonts w:ascii="TH SarabunPSK" w:eastAsia="Times New Roman" w:hAnsi="TH SarabunPSK" w:cs="TH SarabunPSK" w:hint="cs"/>
          <w:color w:val="0D0D0D" w:themeColor="text1" w:themeTint="F2"/>
          <w:sz w:val="32"/>
          <w:szCs w:val="32"/>
          <w:cs/>
        </w:rPr>
        <w:t xml:space="preserve">ทับทิม แสงอินทร์ </w:t>
      </w:r>
      <w:r w:rsidRPr="00C6140B">
        <w:rPr>
          <w:rFonts w:ascii="TH SarabunPSK" w:eastAsia="Times New Roman" w:hAnsi="TH SarabunPSK" w:cs="TH SarabunPSK" w:hint="cs"/>
          <w:color w:val="0D0D0D" w:themeColor="text1" w:themeTint="F2"/>
          <w:sz w:val="32"/>
          <w:szCs w:val="32"/>
        </w:rPr>
        <w:t xml:space="preserve">2559) </w:t>
      </w:r>
      <w:r w:rsidRPr="00C6140B">
        <w:rPr>
          <w:rFonts w:ascii="TH SarabunPSK" w:eastAsia="Times New Roman" w:hAnsi="TH SarabunPSK" w:cs="TH SarabunPSK" w:hint="cs"/>
          <w:color w:val="0D0D0D" w:themeColor="text1" w:themeTint="F2"/>
          <w:sz w:val="32"/>
          <w:szCs w:val="32"/>
          <w:cs/>
        </w:rPr>
        <w:t>ที่พบว่า การบริหารแบบมีส่วนร่วมโดยเน้นการมีส่วนร่วมในการปฏิบัติ ทำให้การดำเนินงานบรรลุเป้าหมายอย่างมีประสิทธิภาพ.</w:t>
      </w:r>
    </w:p>
    <w:p w14:paraId="6B30227C" w14:textId="485F098B" w:rsidR="00FC3A03" w:rsidRPr="00C6140B" w:rsidRDefault="00FC3A03" w:rsidP="00C6140B">
      <w:pPr>
        <w:suppressAutoHyphens w:val="0"/>
        <w:autoSpaceDN/>
        <w:spacing w:after="0"/>
        <w:ind w:firstLine="720"/>
        <w:jc w:val="thaiDistribute"/>
        <w:textAlignment w:val="auto"/>
        <w:rPr>
          <w:rFonts w:ascii="TH SarabunPSK" w:eastAsia="Times New Roman" w:hAnsi="TH SarabunPSK" w:cs="TH SarabunPSK"/>
          <w:color w:val="0D0D0D" w:themeColor="text1" w:themeTint="F2"/>
          <w:sz w:val="32"/>
          <w:szCs w:val="32"/>
        </w:rPr>
      </w:pPr>
      <w:r w:rsidRPr="00C6140B">
        <w:rPr>
          <w:rFonts w:ascii="TH SarabunPSK" w:eastAsia="Times New Roman" w:hAnsi="TH SarabunPSK" w:cs="TH SarabunPSK" w:hint="cs"/>
          <w:color w:val="0D0D0D" w:themeColor="text1" w:themeTint="F2"/>
          <w:sz w:val="32"/>
          <w:szCs w:val="32"/>
          <w:cs/>
        </w:rPr>
        <w:t xml:space="preserve">ด้านการมีส่วนร่วมในการติดตามประเมินผล พบว่าผู้บริหารและบุคลากรควรจัดประชุมร่วมกับคณะกรรมการสถานศึกษาในทุกขั้นตอนของการจัดทำแผนกลยุทธ์และแผนพัฒนาคุณภาพการศึกษา โดยจัดประชุมอย่างเป็นทางการเพื่อป้องกันความเข้าใจผิดและกำหนดแนวทางปฏิบัติร่วมกันอย่างชัดเจน พร้อมทั้งดำเนินการตามมติที่ได้ร่วมกันตัดสินใจ และติดตามประเมินผลอย่างต่อเนื่อง สอดคล้องกับงานวิจัยของหัสนัย เจนจบ </w:t>
      </w:r>
      <w:r w:rsidR="00633E25">
        <w:rPr>
          <w:rFonts w:ascii="TH SarabunPSK" w:eastAsia="Times New Roman" w:hAnsi="TH SarabunPSK" w:cs="TH SarabunPSK" w:hint="cs"/>
          <w:color w:val="0D0D0D" w:themeColor="text1" w:themeTint="F2"/>
          <w:sz w:val="32"/>
          <w:szCs w:val="32"/>
          <w:cs/>
        </w:rPr>
        <w:t>(</w:t>
      </w:r>
      <w:r w:rsidRPr="00C6140B">
        <w:rPr>
          <w:rFonts w:ascii="TH SarabunPSK" w:eastAsia="Times New Roman" w:hAnsi="TH SarabunPSK" w:cs="TH SarabunPSK" w:hint="cs"/>
          <w:color w:val="0D0D0D" w:themeColor="text1" w:themeTint="F2"/>
          <w:sz w:val="32"/>
          <w:szCs w:val="32"/>
        </w:rPr>
        <w:t xml:space="preserve">2564) </w:t>
      </w:r>
      <w:r w:rsidRPr="00C6140B">
        <w:rPr>
          <w:rFonts w:ascii="TH SarabunPSK" w:eastAsia="Times New Roman" w:hAnsi="TH SarabunPSK" w:cs="TH SarabunPSK" w:hint="cs"/>
          <w:color w:val="0D0D0D" w:themeColor="text1" w:themeTint="F2"/>
          <w:sz w:val="32"/>
          <w:szCs w:val="32"/>
          <w:cs/>
        </w:rPr>
        <w:t>ที่พบว่าการมีส่วนร่วมในการติดตามประเมินผลของชุมชนอยู่ในระดับมาก เนื่องจากชุมชนได้รับความรู้ ความเข้าใจในบทบาทหน้าที่ และมีส่วนร่วมผ่านการเป็นกรรมการสถานศึกษา การเข้าร่วมประชุมและกิจกรรมต่าง ๆ ของศูนย์พัฒนาเด็กเล็ก ส่งผลให้ได้รับการยอมรับจากสังคมอย่างกว้างขวาง.</w:t>
      </w:r>
    </w:p>
    <w:p w14:paraId="1D6529FE" w14:textId="29309EA2" w:rsidR="00FC3A03" w:rsidRPr="00C6140B" w:rsidRDefault="00FC3A03" w:rsidP="00C6140B">
      <w:pPr>
        <w:spacing w:after="0"/>
        <w:ind w:firstLine="720"/>
        <w:jc w:val="thaiDistribute"/>
        <w:rPr>
          <w:rFonts w:ascii="TH SarabunPSK" w:eastAsia="Times New Roman" w:hAnsi="TH SarabunPSK" w:cs="TH SarabunPSK"/>
          <w:color w:val="0D0D0D" w:themeColor="text1" w:themeTint="F2"/>
          <w:sz w:val="32"/>
          <w:szCs w:val="32"/>
        </w:rPr>
      </w:pPr>
      <w:r w:rsidRPr="00C6140B">
        <w:rPr>
          <w:rFonts w:ascii="TH SarabunPSK" w:eastAsia="Times New Roman" w:hAnsi="TH SarabunPSK" w:cs="TH SarabunPSK" w:hint="cs"/>
          <w:color w:val="0D0D0D" w:themeColor="text1" w:themeTint="F2"/>
          <w:sz w:val="32"/>
          <w:szCs w:val="32"/>
          <w:cs/>
        </w:rPr>
        <w:t>ด้านการมีส่วนร่วมในการรับผลประโยชน์ พบว่าโรงเรียนควรเปิดโอกาสให้ชุมชน หน่วยงาน และบุคคลที่เกี่ยวข้อง เข้ามามีส่วนร่วมในการรับทราบผลประโยชน์ที่เกิดจากการดำเนินกิจกรรมหรือโครงการของโรงเรียน เพื่อให้ทุกฝ่ายตระหนักถึงผลลัพธ์ที่เกิดขึ้นร่วมกัน ซึ่งสอดคล้องกับงานวิจัยของ พิมพ์</w:t>
      </w:r>
      <w:proofErr w:type="spellStart"/>
      <w:r w:rsidRPr="00C6140B">
        <w:rPr>
          <w:rFonts w:ascii="TH SarabunPSK" w:eastAsia="Times New Roman" w:hAnsi="TH SarabunPSK" w:cs="TH SarabunPSK" w:hint="cs"/>
          <w:color w:val="0D0D0D" w:themeColor="text1" w:themeTint="F2"/>
          <w:sz w:val="32"/>
          <w:szCs w:val="32"/>
          <w:cs/>
        </w:rPr>
        <w:t>พิ</w:t>
      </w:r>
      <w:proofErr w:type="spellEnd"/>
      <w:r w:rsidRPr="00C6140B">
        <w:rPr>
          <w:rFonts w:ascii="TH SarabunPSK" w:eastAsia="Times New Roman" w:hAnsi="TH SarabunPSK" w:cs="TH SarabunPSK" w:hint="cs"/>
          <w:color w:val="0D0D0D" w:themeColor="text1" w:themeTint="F2"/>
          <w:sz w:val="32"/>
          <w:szCs w:val="32"/>
          <w:cs/>
        </w:rPr>
        <w:t>ชม</w:t>
      </w:r>
      <w:proofErr w:type="spellStart"/>
      <w:r w:rsidRPr="00C6140B">
        <w:rPr>
          <w:rFonts w:ascii="TH SarabunPSK" w:eastAsia="Times New Roman" w:hAnsi="TH SarabunPSK" w:cs="TH SarabunPSK" w:hint="cs"/>
          <w:color w:val="0D0D0D" w:themeColor="text1" w:themeTint="F2"/>
          <w:sz w:val="32"/>
          <w:szCs w:val="32"/>
          <w:cs/>
        </w:rPr>
        <w:t>ญชุ์</w:t>
      </w:r>
      <w:proofErr w:type="spellEnd"/>
      <w:r w:rsidRPr="00C6140B">
        <w:rPr>
          <w:rFonts w:ascii="TH SarabunPSK" w:eastAsia="Times New Roman" w:hAnsi="TH SarabunPSK" w:cs="TH SarabunPSK" w:hint="cs"/>
          <w:color w:val="0D0D0D" w:themeColor="text1" w:themeTint="F2"/>
          <w:sz w:val="32"/>
          <w:szCs w:val="32"/>
          <w:cs/>
        </w:rPr>
        <w:t xml:space="preserve"> สุภายอง </w:t>
      </w:r>
      <w:r w:rsidR="00633E25">
        <w:rPr>
          <w:rFonts w:ascii="TH SarabunPSK" w:eastAsia="Times New Roman" w:hAnsi="TH SarabunPSK" w:cs="TH SarabunPSK" w:hint="cs"/>
          <w:color w:val="0D0D0D" w:themeColor="text1" w:themeTint="F2"/>
          <w:sz w:val="32"/>
          <w:szCs w:val="32"/>
          <w:cs/>
        </w:rPr>
        <w:t>(</w:t>
      </w:r>
      <w:r w:rsidRPr="00C6140B">
        <w:rPr>
          <w:rFonts w:ascii="TH SarabunPSK" w:eastAsia="Times New Roman" w:hAnsi="TH SarabunPSK" w:cs="TH SarabunPSK" w:hint="cs"/>
          <w:color w:val="0D0D0D" w:themeColor="text1" w:themeTint="F2"/>
          <w:sz w:val="32"/>
          <w:szCs w:val="32"/>
        </w:rPr>
        <w:t xml:space="preserve">2563) </w:t>
      </w:r>
      <w:r w:rsidRPr="00C6140B">
        <w:rPr>
          <w:rFonts w:ascii="TH SarabunPSK" w:eastAsia="Times New Roman" w:hAnsi="TH SarabunPSK" w:cs="TH SarabunPSK" w:hint="cs"/>
          <w:color w:val="0D0D0D" w:themeColor="text1" w:themeTint="F2"/>
          <w:sz w:val="32"/>
          <w:szCs w:val="32"/>
          <w:cs/>
        </w:rPr>
        <w:t>ที่ศึกษาการส่งเสริมการมีส่วนร่วมในการบริหารสถานศึกษาของผู้ปกครองและนักเรียนในโรงเรียนบ้านกลาง จังหวัดเชียงราย พบว่าการมีส่วนร่วมในการรับผลประโยชน์อยู่ในระดับมาก โดยมีผลกระทบต่อผู้มีส่วนได้ส่วนเสียทั้งนักเรียน ผู้ปกครอง และชุมชน ซึ่งต้องร่วมกันสร้างความรับผิดชอบต่อตนเองและสังคม รวมถึงมีบทบาทในการดูแลและส่งเสริมนักเรียนอย่างเหมาะสม.</w:t>
      </w:r>
    </w:p>
    <w:p w14:paraId="2A8F25D9" w14:textId="7E5DF219" w:rsidR="00020B64" w:rsidRDefault="00020B64" w:rsidP="00C6140B">
      <w:pPr>
        <w:spacing w:after="0"/>
        <w:ind w:firstLine="0"/>
        <w:jc w:val="both"/>
        <w:rPr>
          <w:rFonts w:ascii="TH SarabunPSK" w:eastAsia="Sarabun ExtraLight" w:hAnsi="TH SarabunPSK" w:cs="TH SarabunPSK"/>
          <w:b/>
          <w:bCs/>
          <w:color w:val="0D0D0D" w:themeColor="text1" w:themeTint="F2"/>
          <w:sz w:val="32"/>
          <w:szCs w:val="32"/>
        </w:rPr>
      </w:pPr>
    </w:p>
    <w:p w14:paraId="77781151" w14:textId="77777777" w:rsidR="00C6140B" w:rsidRDefault="00C6140B" w:rsidP="00C6140B">
      <w:pPr>
        <w:spacing w:after="0"/>
        <w:ind w:firstLine="0"/>
        <w:jc w:val="both"/>
        <w:rPr>
          <w:rFonts w:ascii="TH SarabunPSK" w:eastAsia="Sarabun ExtraLight" w:hAnsi="TH SarabunPSK" w:cs="TH SarabunPSK"/>
          <w:b/>
          <w:bCs/>
          <w:color w:val="0D0D0D" w:themeColor="text1" w:themeTint="F2"/>
          <w:sz w:val="32"/>
          <w:szCs w:val="32"/>
        </w:rPr>
      </w:pPr>
    </w:p>
    <w:p w14:paraId="4C4E64A3" w14:textId="77777777" w:rsidR="00C6140B" w:rsidRDefault="00C6140B" w:rsidP="00C6140B">
      <w:pPr>
        <w:spacing w:after="0"/>
        <w:ind w:firstLine="0"/>
        <w:jc w:val="both"/>
        <w:rPr>
          <w:rFonts w:ascii="TH SarabunPSK" w:eastAsia="Sarabun ExtraLight" w:hAnsi="TH SarabunPSK" w:cs="TH SarabunPSK"/>
          <w:b/>
          <w:bCs/>
          <w:color w:val="0D0D0D" w:themeColor="text1" w:themeTint="F2"/>
          <w:sz w:val="32"/>
          <w:szCs w:val="32"/>
        </w:rPr>
      </w:pPr>
    </w:p>
    <w:p w14:paraId="640BAAB3" w14:textId="77777777" w:rsidR="00C6140B" w:rsidRDefault="00C6140B" w:rsidP="00C6140B">
      <w:pPr>
        <w:spacing w:after="0"/>
        <w:ind w:firstLine="0"/>
        <w:jc w:val="both"/>
        <w:rPr>
          <w:rFonts w:ascii="TH SarabunPSK" w:eastAsia="Sarabun ExtraLight" w:hAnsi="TH SarabunPSK" w:cs="TH SarabunPSK"/>
          <w:b/>
          <w:bCs/>
          <w:color w:val="0D0D0D" w:themeColor="text1" w:themeTint="F2"/>
          <w:sz w:val="32"/>
          <w:szCs w:val="32"/>
        </w:rPr>
      </w:pPr>
    </w:p>
    <w:p w14:paraId="5C26082E" w14:textId="77777777" w:rsidR="00C6140B" w:rsidRDefault="00C6140B" w:rsidP="00C6140B">
      <w:pPr>
        <w:spacing w:after="0"/>
        <w:ind w:firstLine="0"/>
        <w:jc w:val="both"/>
        <w:rPr>
          <w:rFonts w:ascii="TH SarabunPSK" w:eastAsia="Sarabun ExtraLight" w:hAnsi="TH SarabunPSK" w:cs="TH SarabunPSK"/>
          <w:b/>
          <w:bCs/>
          <w:color w:val="0D0D0D" w:themeColor="text1" w:themeTint="F2"/>
          <w:sz w:val="32"/>
          <w:szCs w:val="32"/>
        </w:rPr>
      </w:pPr>
    </w:p>
    <w:p w14:paraId="4870DC6D" w14:textId="494269B2" w:rsidR="00C6140B" w:rsidRDefault="00C6140B" w:rsidP="00C6140B">
      <w:pPr>
        <w:spacing w:after="0"/>
        <w:ind w:firstLine="0"/>
        <w:jc w:val="both"/>
        <w:rPr>
          <w:rFonts w:ascii="TH SarabunPSK" w:eastAsia="Sarabun ExtraLight" w:hAnsi="TH SarabunPSK" w:cs="TH SarabunPSK"/>
          <w:b/>
          <w:bCs/>
          <w:color w:val="0D0D0D" w:themeColor="text1" w:themeTint="F2"/>
          <w:sz w:val="32"/>
          <w:szCs w:val="32"/>
        </w:rPr>
      </w:pPr>
    </w:p>
    <w:p w14:paraId="13DDA387" w14:textId="38D72359" w:rsidR="00633E25" w:rsidRDefault="00633E25" w:rsidP="00C6140B">
      <w:pPr>
        <w:spacing w:after="0"/>
        <w:ind w:firstLine="0"/>
        <w:jc w:val="both"/>
        <w:rPr>
          <w:rFonts w:ascii="TH SarabunPSK" w:eastAsia="Sarabun ExtraLight" w:hAnsi="TH SarabunPSK" w:cs="TH SarabunPSK"/>
          <w:b/>
          <w:bCs/>
          <w:color w:val="0D0D0D" w:themeColor="text1" w:themeTint="F2"/>
          <w:sz w:val="32"/>
          <w:szCs w:val="32"/>
        </w:rPr>
      </w:pPr>
    </w:p>
    <w:p w14:paraId="3073D4BD" w14:textId="66B53478" w:rsidR="00633E25" w:rsidRDefault="00633E25" w:rsidP="00C6140B">
      <w:pPr>
        <w:spacing w:after="0"/>
        <w:ind w:firstLine="0"/>
        <w:jc w:val="both"/>
        <w:rPr>
          <w:rFonts w:ascii="TH SarabunPSK" w:eastAsia="Sarabun ExtraLight" w:hAnsi="TH SarabunPSK" w:cs="TH SarabunPSK"/>
          <w:b/>
          <w:bCs/>
          <w:color w:val="0D0D0D" w:themeColor="text1" w:themeTint="F2"/>
          <w:sz w:val="32"/>
          <w:szCs w:val="32"/>
        </w:rPr>
      </w:pPr>
    </w:p>
    <w:p w14:paraId="50AAC951" w14:textId="42FA0D94" w:rsidR="00633E25" w:rsidRDefault="00633E25" w:rsidP="00C6140B">
      <w:pPr>
        <w:spacing w:after="0"/>
        <w:ind w:firstLine="0"/>
        <w:jc w:val="both"/>
        <w:rPr>
          <w:rFonts w:ascii="TH SarabunPSK" w:eastAsia="Sarabun ExtraLight" w:hAnsi="TH SarabunPSK" w:cs="TH SarabunPSK"/>
          <w:b/>
          <w:bCs/>
          <w:color w:val="0D0D0D" w:themeColor="text1" w:themeTint="F2"/>
          <w:sz w:val="32"/>
          <w:szCs w:val="32"/>
        </w:rPr>
      </w:pPr>
    </w:p>
    <w:p w14:paraId="0DE7C8DA" w14:textId="1010FDC2" w:rsidR="00633E25" w:rsidRDefault="00633E25" w:rsidP="00C6140B">
      <w:pPr>
        <w:spacing w:after="0"/>
        <w:ind w:firstLine="0"/>
        <w:jc w:val="both"/>
        <w:rPr>
          <w:rFonts w:ascii="TH SarabunPSK" w:eastAsia="Sarabun ExtraLight" w:hAnsi="TH SarabunPSK" w:cs="TH SarabunPSK"/>
          <w:b/>
          <w:bCs/>
          <w:color w:val="0D0D0D" w:themeColor="text1" w:themeTint="F2"/>
          <w:sz w:val="32"/>
          <w:szCs w:val="32"/>
        </w:rPr>
      </w:pPr>
    </w:p>
    <w:p w14:paraId="76E3B58B" w14:textId="77777777" w:rsidR="00633E25" w:rsidRPr="00633E25" w:rsidRDefault="00633E25" w:rsidP="00C6140B">
      <w:pPr>
        <w:spacing w:after="0"/>
        <w:ind w:firstLine="0"/>
        <w:jc w:val="both"/>
        <w:rPr>
          <w:rFonts w:ascii="TH SarabunPSK" w:eastAsia="Sarabun ExtraLight" w:hAnsi="TH SarabunPSK" w:cs="TH SarabunPSK"/>
          <w:b/>
          <w:bCs/>
          <w:color w:val="0D0D0D" w:themeColor="text1" w:themeTint="F2"/>
          <w:sz w:val="32"/>
          <w:szCs w:val="32"/>
        </w:rPr>
      </w:pPr>
    </w:p>
    <w:p w14:paraId="1EF9FD89" w14:textId="77777777" w:rsidR="00C6140B" w:rsidRPr="00C6140B" w:rsidRDefault="00C6140B" w:rsidP="00C6140B">
      <w:pPr>
        <w:spacing w:after="0"/>
        <w:ind w:firstLine="0"/>
        <w:jc w:val="both"/>
        <w:rPr>
          <w:rFonts w:ascii="TH SarabunPSK" w:eastAsia="Sarabun ExtraLight" w:hAnsi="TH SarabunPSK" w:cs="TH SarabunPSK"/>
          <w:b/>
          <w:bCs/>
          <w:color w:val="0D0D0D" w:themeColor="text1" w:themeTint="F2"/>
          <w:sz w:val="32"/>
          <w:szCs w:val="32"/>
        </w:rPr>
      </w:pPr>
    </w:p>
    <w:p w14:paraId="6DF30B5A" w14:textId="22CC5B9E" w:rsidR="00AD2C4E" w:rsidRPr="00C6140B" w:rsidRDefault="002E5896" w:rsidP="00C6140B">
      <w:pPr>
        <w:spacing w:after="0"/>
        <w:ind w:firstLine="0"/>
        <w:jc w:val="both"/>
        <w:rPr>
          <w:rFonts w:ascii="TH SarabunPSK" w:eastAsia="Sarabun ExtraLight" w:hAnsi="TH SarabunPSK" w:cs="TH SarabunPSK"/>
          <w:b/>
          <w:bCs/>
          <w:color w:val="0D0D0D" w:themeColor="text1" w:themeTint="F2"/>
          <w:sz w:val="32"/>
          <w:szCs w:val="32"/>
        </w:rPr>
      </w:pPr>
      <w:proofErr w:type="spellStart"/>
      <w:r w:rsidRPr="00C6140B">
        <w:rPr>
          <w:rFonts w:ascii="TH SarabunPSK" w:eastAsia="Sarabun ExtraLight" w:hAnsi="TH SarabunPSK" w:cs="TH SarabunPSK" w:hint="cs"/>
          <w:b/>
          <w:bCs/>
          <w:color w:val="0D0D0D" w:themeColor="text1" w:themeTint="F2"/>
          <w:sz w:val="32"/>
          <w:szCs w:val="32"/>
        </w:rPr>
        <w:lastRenderedPageBreak/>
        <w:t>องค</w:t>
      </w:r>
      <w:proofErr w:type="spellEnd"/>
      <w:r w:rsidR="00C6140B">
        <w:rPr>
          <w:rFonts w:ascii="TH SarabunPSK" w:eastAsia="Sarabun ExtraLight" w:hAnsi="TH SarabunPSK" w:cs="TH SarabunPSK" w:hint="cs"/>
          <w:b/>
          <w:bCs/>
          <w:color w:val="0D0D0D" w:themeColor="text1" w:themeTint="F2"/>
          <w:sz w:val="32"/>
          <w:szCs w:val="32"/>
          <w:cs/>
        </w:rPr>
        <w:t>์</w:t>
      </w:r>
      <w:proofErr w:type="spellStart"/>
      <w:r w:rsidRPr="00C6140B">
        <w:rPr>
          <w:rFonts w:ascii="TH SarabunPSK" w:eastAsia="Sarabun ExtraLight" w:hAnsi="TH SarabunPSK" w:cs="TH SarabunPSK" w:hint="cs"/>
          <w:b/>
          <w:bCs/>
          <w:color w:val="0D0D0D" w:themeColor="text1" w:themeTint="F2"/>
          <w:sz w:val="32"/>
          <w:szCs w:val="32"/>
        </w:rPr>
        <w:t>ความรู้</w:t>
      </w:r>
      <w:proofErr w:type="spellEnd"/>
      <w:r w:rsidR="00AD2C4E" w:rsidRPr="00C6140B">
        <w:rPr>
          <w:rFonts w:ascii="TH SarabunPSK" w:hAnsi="TH SarabunPSK" w:cs="TH SarabunPSK" w:hint="cs"/>
          <w:noProof/>
          <w:sz w:val="32"/>
          <w:szCs w:val="32"/>
        </w:rPr>
        <w:t xml:space="preserve"> </w:t>
      </w:r>
    </w:p>
    <w:p w14:paraId="1935DDF0" w14:textId="408AFF1B" w:rsidR="009F00C5" w:rsidRDefault="00633E25" w:rsidP="00C6140B">
      <w:pPr>
        <w:spacing w:after="0"/>
        <w:ind w:firstLine="0"/>
        <w:jc w:val="center"/>
        <w:rPr>
          <w:rFonts w:ascii="TH SarabunPSK" w:eastAsia="Sarabun ExtraLight" w:hAnsi="TH SarabunPSK" w:cs="TH SarabunPSK"/>
          <w:b/>
          <w:bCs/>
          <w:noProof/>
          <w:color w:val="0D0D0D" w:themeColor="text1" w:themeTint="F2"/>
          <w:sz w:val="32"/>
          <w:szCs w:val="32"/>
        </w:rPr>
      </w:pPr>
      <w:r w:rsidRPr="008533EB">
        <w:rPr>
          <w:rFonts w:ascii="TH SarabunPSK" w:eastAsia="Sarabun ExtraLight" w:hAnsi="TH SarabunPSK" w:cs="TH SarabunPSK"/>
          <w:b/>
          <w:bCs/>
          <w:noProof/>
          <w:color w:val="0D0D0D" w:themeColor="text1" w:themeTint="F2"/>
          <w:sz w:val="32"/>
          <w:szCs w:val="32"/>
        </w:rPr>
        <w:drawing>
          <wp:inline distT="0" distB="0" distL="0" distR="0" wp14:anchorId="2F6990BE" wp14:editId="63B1A004">
            <wp:extent cx="4567419" cy="3070747"/>
            <wp:effectExtent l="0" t="0" r="508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1778" cy="3073677"/>
                    </a:xfrm>
                    <a:prstGeom prst="rect">
                      <a:avLst/>
                    </a:prstGeom>
                  </pic:spPr>
                </pic:pic>
              </a:graphicData>
            </a:graphic>
          </wp:inline>
        </w:drawing>
      </w:r>
    </w:p>
    <w:p w14:paraId="4EAB97F3" w14:textId="77777777" w:rsidR="00633E25" w:rsidRPr="00C6140B" w:rsidRDefault="00633E25" w:rsidP="00C6140B">
      <w:pPr>
        <w:spacing w:after="0"/>
        <w:ind w:firstLine="0"/>
        <w:jc w:val="center"/>
        <w:rPr>
          <w:rFonts w:ascii="TH SarabunPSK" w:eastAsia="Sarabun ExtraLight" w:hAnsi="TH SarabunPSK" w:cs="TH SarabunPSK"/>
          <w:b/>
          <w:bCs/>
          <w:color w:val="0D0D0D" w:themeColor="text1" w:themeTint="F2"/>
          <w:sz w:val="32"/>
          <w:szCs w:val="32"/>
        </w:rPr>
      </w:pPr>
    </w:p>
    <w:p w14:paraId="1ED14225" w14:textId="07CBD64B" w:rsidR="00AD2C4E" w:rsidRPr="00C6140B" w:rsidRDefault="00AD2C4E" w:rsidP="00C6140B">
      <w:pPr>
        <w:spacing w:after="0"/>
        <w:ind w:firstLine="720"/>
        <w:rPr>
          <w:rFonts w:ascii="TH SarabunPSK" w:hAnsi="TH SarabunPSK" w:cs="TH SarabunPSK"/>
          <w:color w:val="0D0D0D" w:themeColor="text1" w:themeTint="F2"/>
          <w:sz w:val="32"/>
          <w:szCs w:val="32"/>
        </w:rPr>
      </w:pPr>
      <w:bookmarkStart w:id="20" w:name="_Hlk204286695"/>
      <w:r w:rsidRPr="00C6140B">
        <w:rPr>
          <w:rFonts w:ascii="TH SarabunPSK" w:hAnsi="TH SarabunPSK" w:cs="TH SarabunPSK" w:hint="cs"/>
          <w:b/>
          <w:bCs/>
          <w:color w:val="0D0D0D" w:themeColor="text1" w:themeTint="F2"/>
          <w:sz w:val="32"/>
          <w:szCs w:val="32"/>
          <w:cs/>
        </w:rPr>
        <w:t xml:space="preserve">ภาพที่ 1 </w:t>
      </w:r>
      <w:bookmarkStart w:id="21" w:name="_Hlk207196326"/>
      <w:r w:rsidR="00C6140B" w:rsidRPr="0065145A">
        <w:rPr>
          <w:rFonts w:ascii="TH SarabunPSK" w:hAnsi="TH SarabunPSK" w:cs="TH SarabunPSK" w:hint="cs"/>
          <w:sz w:val="32"/>
          <w:szCs w:val="32"/>
          <w:cs/>
        </w:rPr>
        <w:t>องค์ความรู้ที่ได้จากการสังเคราะห์การวิจัย</w:t>
      </w:r>
      <w:bookmarkEnd w:id="21"/>
    </w:p>
    <w:p w14:paraId="5CE342A8" w14:textId="49BC9ED1" w:rsidR="00AD2C4E" w:rsidRPr="00C6140B" w:rsidRDefault="00AD2C4E" w:rsidP="00C6140B">
      <w:pPr>
        <w:spacing w:after="0"/>
        <w:ind w:firstLine="0"/>
        <w:rPr>
          <w:rFonts w:ascii="TH SarabunPSK" w:eastAsia="Sarabun ExtraLight" w:hAnsi="TH SarabunPSK" w:cs="TH SarabunPSK"/>
          <w:b/>
          <w:bCs/>
          <w:color w:val="0D0D0D" w:themeColor="text1" w:themeTint="F2"/>
          <w:sz w:val="32"/>
          <w:szCs w:val="32"/>
        </w:rPr>
      </w:pPr>
      <w:r w:rsidRPr="00C6140B">
        <w:rPr>
          <w:rFonts w:ascii="TH SarabunPSK" w:eastAsia="Sarabun ExtraLight" w:hAnsi="TH SarabunPSK" w:cs="TH SarabunPSK" w:hint="cs"/>
          <w:b/>
          <w:bCs/>
          <w:color w:val="0D0D0D" w:themeColor="text1" w:themeTint="F2"/>
          <w:sz w:val="32"/>
          <w:szCs w:val="32"/>
          <w:cs/>
        </w:rPr>
        <w:tab/>
        <w:t xml:space="preserve">ที่มา </w:t>
      </w:r>
      <w:r w:rsidRPr="00C6140B">
        <w:rPr>
          <w:rFonts w:ascii="TH SarabunPSK" w:eastAsia="Sarabun ExtraLight" w:hAnsi="TH SarabunPSK" w:cs="TH SarabunPSK" w:hint="cs"/>
          <w:b/>
          <w:b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 xml:space="preserve">พัชรีพร ศรีเมือง, </w:t>
      </w:r>
      <w:r w:rsidRPr="00C6140B">
        <w:rPr>
          <w:rFonts w:ascii="TH SarabunPSK" w:eastAsia="Sarabun ExtraLight" w:hAnsi="TH SarabunPSK" w:cs="TH SarabunPSK" w:hint="cs"/>
          <w:color w:val="0D0D0D" w:themeColor="text1" w:themeTint="F2"/>
          <w:sz w:val="32"/>
          <w:szCs w:val="32"/>
        </w:rPr>
        <w:t>2568</w:t>
      </w:r>
      <w:r w:rsidR="00C6140B">
        <w:rPr>
          <w:rFonts w:ascii="TH SarabunPSK" w:eastAsia="Sarabun ExtraLight" w:hAnsi="TH SarabunPSK" w:cs="TH SarabunPSK" w:hint="cs"/>
          <w:color w:val="0D0D0D" w:themeColor="text1" w:themeTint="F2"/>
          <w:sz w:val="32"/>
          <w:szCs w:val="32"/>
          <w:cs/>
        </w:rPr>
        <w:t>.</w:t>
      </w:r>
    </w:p>
    <w:p w14:paraId="1581103C" w14:textId="298E77A8" w:rsidR="00AD2C4E" w:rsidRPr="00C6140B" w:rsidRDefault="00AD2C4E" w:rsidP="00C6140B">
      <w:pPr>
        <w:spacing w:after="0"/>
        <w:ind w:firstLine="0"/>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r>
      <w:bookmarkStart w:id="22" w:name="_Hlk207196340"/>
      <w:r w:rsidR="00C6140B" w:rsidRPr="0065145A">
        <w:rPr>
          <w:rFonts w:ascii="TH SarabunPSK" w:hAnsi="TH SarabunPSK" w:cs="TH SarabunPSK" w:hint="cs"/>
          <w:sz w:val="32"/>
          <w:szCs w:val="32"/>
          <w:cs/>
        </w:rPr>
        <w:t>จากภาพสามารถอธิบายได้ว่า</w:t>
      </w:r>
      <w:bookmarkEnd w:id="22"/>
    </w:p>
    <w:p w14:paraId="34DB3CFF" w14:textId="7E2C34BB" w:rsidR="003A620F" w:rsidRPr="00C6140B" w:rsidRDefault="003A620F"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ab/>
      </w:r>
      <w:r w:rsidRPr="00C6140B">
        <w:rPr>
          <w:rFonts w:ascii="TH SarabunPSK" w:eastAsia="Sarabun ExtraLight" w:hAnsi="TH SarabunPSK" w:cs="TH SarabunPSK" w:hint="cs"/>
          <w:color w:val="0D0D0D" w:themeColor="text1" w:themeTint="F2"/>
          <w:sz w:val="32"/>
          <w:szCs w:val="32"/>
          <w:cs/>
        </w:rPr>
        <w:t>ด้านการมีส่วนร่วมในการตัดสินใจ</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ผู้บริหารควรพิจารณาการบริหารสถานศึกษาโดยให้ชุมชนเข้ามามีส่วนร่วมในการตัดสินใจในการใช้เทคโนโลยีและเข้าถึงการบริการของโรงเรียนอย่างเหมาะสมและเกิดประโยชน์สูงสุดมากยิ่งขึ้นและเสนอความคิดเห็นในการจัดกิจกรรม โครงการของโรงเรียน รับฟังความคิดเห็น และยอมรับนับถือให้เกียรติซึ่งกันและกันมากยิ่งขึ้น</w:t>
      </w:r>
    </w:p>
    <w:p w14:paraId="3D52ECCA" w14:textId="01598750" w:rsidR="003A620F" w:rsidRPr="00C6140B" w:rsidRDefault="003A620F"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ab/>
      </w:r>
      <w:r w:rsidRPr="00C6140B">
        <w:rPr>
          <w:rFonts w:ascii="TH SarabunPSK" w:eastAsia="Sarabun ExtraLight" w:hAnsi="TH SarabunPSK" w:cs="TH SarabunPSK" w:hint="cs"/>
          <w:color w:val="0D0D0D" w:themeColor="text1" w:themeTint="F2"/>
          <w:sz w:val="32"/>
          <w:szCs w:val="32"/>
          <w:cs/>
        </w:rPr>
        <w:t>ด้านการมีส่วนร่วมในการปฏิบัติ ผู้บริหารควรให้ชุมชนเข้ามามีส่วนร่วมในการเสนอ ความคิดเห็นและร่วมกันกำหนดวัตถุประสงค์ในการพัฒนาโรงเรียนร่วมกัน เพื่อให้เป้าหมายของสถานศึกษาและชุมชนมีเป้าหมายที่ตรงกัน โดยสามารถทำได้จากการประชุมคณะกรรมการสถานศึกษาและประชาสัมพันธ์เป้าหมายที่ชัดเจนร่วมกันให้หน่วยงาน ชุมชน และผู้ปกครองรับทราบ เพื่อให้การพัฒนาโรงเรียนเกิดขึ้นตามกระบวนการอย่างมีประสิทธิภาพ</w:t>
      </w:r>
    </w:p>
    <w:p w14:paraId="6436BF49" w14:textId="0F606D9B" w:rsidR="003A620F" w:rsidRPr="00C6140B" w:rsidRDefault="003A620F"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tab/>
      </w:r>
      <w:r w:rsidRPr="00C6140B">
        <w:rPr>
          <w:rFonts w:ascii="TH SarabunPSK" w:eastAsia="Sarabun ExtraLight" w:hAnsi="TH SarabunPSK" w:cs="TH SarabunPSK" w:hint="cs"/>
          <w:color w:val="0D0D0D" w:themeColor="text1" w:themeTint="F2"/>
          <w:sz w:val="32"/>
          <w:szCs w:val="32"/>
          <w:cs/>
        </w:rPr>
        <w:t>ด้านการมีส่วนร่วมในการติดตามประเมินผล ผู้บริหารและบุคลากรควรมีการประชุมกับคณะกรรมการสถานศึกษาทุกครั้งในกระบวนการขั้นตอนการจัดทำแผนกลยุทธ์และแผนพัฒนาคุณภาพการศึกษาของสถานศึกษา โดยเป็นการประชุมอย่างเป็นทางการเพื่อหลีกเลี่ยงการเข้าใจผิดกันได้เป็นอย่างดีและทำให้เกิดแนวทางที่ชัดเจน วางแผนและดำเนินการตามมติที่เห็นตรงกัน เพื่อนำไปปฏิบัติและมีการติดตามและประเมินผลอย่างต่อเนื่อง</w:t>
      </w:r>
    </w:p>
    <w:p w14:paraId="250BFC28" w14:textId="3054A7F9" w:rsidR="003A620F" w:rsidRPr="00C6140B" w:rsidRDefault="003A620F"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rPr>
        <w:lastRenderedPageBreak/>
        <w:tab/>
      </w:r>
      <w:r w:rsidRPr="00C6140B">
        <w:rPr>
          <w:rFonts w:ascii="TH SarabunPSK" w:eastAsia="Sarabun ExtraLight" w:hAnsi="TH SarabunPSK" w:cs="TH SarabunPSK" w:hint="cs"/>
          <w:color w:val="0D0D0D" w:themeColor="text1" w:themeTint="F2"/>
          <w:sz w:val="32"/>
          <w:szCs w:val="32"/>
          <w:cs/>
        </w:rPr>
        <w:t>ด้านการมีส่วนร่วมในการรับผลประโยชน์ โรงเรียนควรให้ชุมชนและหน่วยงานที่เกี่ยวข้องเข้ามามีส่วนร่วมในการรับทราบเกี่ยวกับการรับผลประโยชน์จากการดำเนินกิจกรรมโรงเรียน การให้ทุกคนที่มีส่วนร่วมจะทำให้ทั้งบุคคลภายในและภายนอกสถานศึกษาได้รับทราบและเข้าใจสถานการณ์ต่างๆ ได้ดีขึ้น ซึ่งสามารถนำมาวิเคราะห์และสังเคราะห์ออกมาเป็นการทำงานที่มีความถูกต้อง ผู้บริหารและบุคลากรที่รับผิดชอบได้</w:t>
      </w:r>
    </w:p>
    <w:bookmarkEnd w:id="20"/>
    <w:p w14:paraId="6EBDBEFA" w14:textId="3D62623D" w:rsidR="009F00C5" w:rsidRPr="00C6140B" w:rsidRDefault="002E5896" w:rsidP="00633E25">
      <w:pPr>
        <w:spacing w:before="120"/>
        <w:ind w:firstLine="0"/>
        <w:rPr>
          <w:rFonts w:ascii="TH SarabunPSK" w:eastAsia="Sarabun ExtraLight" w:hAnsi="TH SarabunPSK" w:cs="TH SarabunPSK"/>
          <w:b/>
          <w:bCs/>
          <w:strike/>
          <w:color w:val="0D0D0D" w:themeColor="text1" w:themeTint="F2"/>
          <w:sz w:val="32"/>
          <w:szCs w:val="32"/>
        </w:rPr>
      </w:pPr>
      <w:proofErr w:type="spellStart"/>
      <w:r w:rsidRPr="00C6140B">
        <w:rPr>
          <w:rFonts w:ascii="TH SarabunPSK" w:eastAsia="Sarabun ExtraLight" w:hAnsi="TH SarabunPSK" w:cs="TH SarabunPSK" w:hint="cs"/>
          <w:b/>
          <w:bCs/>
          <w:color w:val="0D0D0D" w:themeColor="text1" w:themeTint="F2"/>
          <w:sz w:val="32"/>
          <w:szCs w:val="32"/>
        </w:rPr>
        <w:t>สรุป</w:t>
      </w:r>
      <w:proofErr w:type="spellEnd"/>
      <w:r w:rsidRPr="00C6140B">
        <w:rPr>
          <w:rFonts w:ascii="TH SarabunPSK" w:eastAsia="Sarabun ExtraLight" w:hAnsi="TH SarabunPSK" w:cs="TH SarabunPSK" w:hint="cs"/>
          <w:b/>
          <w:bCs/>
          <w:color w:val="0D0D0D" w:themeColor="text1" w:themeTint="F2"/>
          <w:sz w:val="32"/>
          <w:szCs w:val="32"/>
        </w:rPr>
        <w:t xml:space="preserve"> </w:t>
      </w:r>
      <w:proofErr w:type="spellStart"/>
      <w:r w:rsidRPr="00C6140B">
        <w:rPr>
          <w:rFonts w:ascii="TH SarabunPSK" w:eastAsia="Sarabun ExtraLight" w:hAnsi="TH SarabunPSK" w:cs="TH SarabunPSK" w:hint="cs"/>
          <w:b/>
          <w:bCs/>
          <w:color w:val="0D0D0D" w:themeColor="text1" w:themeTint="F2"/>
          <w:sz w:val="32"/>
          <w:szCs w:val="32"/>
        </w:rPr>
        <w:t>และข้อเสนอแนะ</w:t>
      </w:r>
      <w:proofErr w:type="spellEnd"/>
    </w:p>
    <w:p w14:paraId="76A0196B" w14:textId="1596A567" w:rsidR="003A620F" w:rsidRPr="00633E25" w:rsidRDefault="00FC3A03" w:rsidP="00633E25">
      <w:pPr>
        <w:spacing w:after="0"/>
        <w:ind w:firstLine="567"/>
        <w:jc w:val="thaiDistribute"/>
        <w:rPr>
          <w:rFonts w:ascii="TH SarabunPSK" w:eastAsia="Sarabun ExtraLight" w:hAnsi="TH SarabunPSK" w:cs="TH SarabunPSK"/>
          <w:color w:val="0D0D0D" w:themeColor="text1" w:themeTint="F2"/>
          <w:sz w:val="32"/>
          <w:szCs w:val="32"/>
        </w:rPr>
      </w:pPr>
      <w:bookmarkStart w:id="23" w:name="_heading=h.n2y87x4ppl51" w:colFirst="0" w:colLast="0"/>
      <w:bookmarkEnd w:id="23"/>
      <w:r w:rsidRPr="00C6140B">
        <w:rPr>
          <w:rFonts w:ascii="TH SarabunPSK" w:eastAsia="Sarabun ExtraLight" w:hAnsi="TH SarabunPSK" w:cs="TH SarabunPSK" w:hint="cs"/>
          <w:color w:val="0D0D0D" w:themeColor="text1" w:themeTint="F2"/>
          <w:sz w:val="32"/>
          <w:szCs w:val="32"/>
          <w:cs/>
        </w:rPr>
        <w:t xml:space="preserve">ผลการศึกษาการมีส่วนร่วมของชุมชนในการบริหารสถานศึกษาในศตวรรษที่ </w:t>
      </w:r>
      <w:r w:rsidRPr="00C6140B">
        <w:rPr>
          <w:rFonts w:ascii="TH SarabunPSK" w:eastAsia="Sarabun ExtraLight" w:hAnsi="TH SarabunPSK" w:cs="TH SarabunPSK" w:hint="cs"/>
          <w:color w:val="0D0D0D" w:themeColor="text1" w:themeTint="F2"/>
          <w:sz w:val="32"/>
          <w:szCs w:val="32"/>
        </w:rPr>
        <w:t xml:space="preserve">21 </w:t>
      </w:r>
      <w:r w:rsidRPr="00C6140B">
        <w:rPr>
          <w:rFonts w:ascii="TH SarabunPSK" w:eastAsia="Sarabun ExtraLight" w:hAnsi="TH SarabunPSK" w:cs="TH SarabunPSK" w:hint="cs"/>
          <w:color w:val="0D0D0D" w:themeColor="text1" w:themeTint="F2"/>
          <w:sz w:val="32"/>
          <w:szCs w:val="32"/>
          <w:cs/>
        </w:rPr>
        <w:t xml:space="preserve">โรงเรียนในกลุ่มเครือข่ายพัฒนาคุณภาพการศึกษาแม่สะเรียง สังกัดสำนักงานเขตพื้นที่การศึกษาประถมศึกษาแม่ฮ่องสอน เขต </w:t>
      </w:r>
      <w:r w:rsidRPr="00C6140B">
        <w:rPr>
          <w:rFonts w:ascii="TH SarabunPSK" w:eastAsia="Sarabun ExtraLight" w:hAnsi="TH SarabunPSK" w:cs="TH SarabunPSK" w:hint="cs"/>
          <w:color w:val="0D0D0D" w:themeColor="text1" w:themeTint="F2"/>
          <w:sz w:val="32"/>
          <w:szCs w:val="32"/>
        </w:rPr>
        <w:t xml:space="preserve">2  </w:t>
      </w:r>
      <w:r w:rsidRPr="00C6140B">
        <w:rPr>
          <w:rFonts w:ascii="TH SarabunPSK" w:eastAsia="Sarabun ExtraLight" w:hAnsi="TH SarabunPSK" w:cs="TH SarabunPSK" w:hint="cs"/>
          <w:color w:val="0D0D0D" w:themeColor="text1" w:themeTint="F2"/>
          <w:sz w:val="32"/>
          <w:szCs w:val="32"/>
          <w:cs/>
        </w:rPr>
        <w:t>พบว่าการมีส่วนร่วมในการรับผลประโยชน์</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ผู้บริหารควรเปิดโอกาสให้ภาคีเครือข่ายทุกหน่วยงานเข้ามามีส่วนร่วมในการรับผลประโยชน์ที่เกิดขึ้นในโรงเรียนมากขึ้น</w:t>
      </w:r>
      <w:r w:rsidR="00C6140B">
        <w:rPr>
          <w:rFonts w:ascii="TH SarabunPSK" w:eastAsia="Sarabun ExtraLight" w:hAnsi="TH SarabunPSK" w:cs="TH SarabunPSK" w:hint="cs"/>
          <w:color w:val="0D0D0D" w:themeColor="text1" w:themeTint="F2"/>
          <w:sz w:val="32"/>
          <w:szCs w:val="32"/>
          <w:cs/>
        </w:rPr>
        <w:t xml:space="preserve"> </w:t>
      </w:r>
      <w:r w:rsidRPr="00C6140B">
        <w:rPr>
          <w:rFonts w:ascii="TH SarabunPSK" w:eastAsia="Sarabun ExtraLight" w:hAnsi="TH SarabunPSK" w:cs="TH SarabunPSK" w:hint="cs"/>
          <w:color w:val="0D0D0D" w:themeColor="text1" w:themeTint="F2"/>
          <w:sz w:val="32"/>
          <w:szCs w:val="32"/>
          <w:cs/>
        </w:rPr>
        <w:t xml:space="preserve">ข้อค้นพบจากการวิจัยเสนอว่า ผู้บริหารควรให้ความรู้และจัดอบรมเพื่อส่งเสริมความเข้าใจเรื่องการมีส่วนร่วมของชุมชนในการบริหารสถานศึกษาในศตวรรษที่ </w:t>
      </w:r>
      <w:r w:rsidRPr="00C6140B">
        <w:rPr>
          <w:rFonts w:ascii="TH SarabunPSK" w:eastAsia="Sarabun ExtraLight" w:hAnsi="TH SarabunPSK" w:cs="TH SarabunPSK" w:hint="cs"/>
          <w:color w:val="0D0D0D" w:themeColor="text1" w:themeTint="F2"/>
          <w:sz w:val="32"/>
          <w:szCs w:val="32"/>
        </w:rPr>
        <w:t xml:space="preserve">21 </w:t>
      </w:r>
      <w:r w:rsidRPr="00C6140B">
        <w:rPr>
          <w:rFonts w:ascii="TH SarabunPSK" w:eastAsia="Sarabun ExtraLight" w:hAnsi="TH SarabunPSK" w:cs="TH SarabunPSK" w:hint="cs"/>
          <w:color w:val="0D0D0D" w:themeColor="text1" w:themeTint="F2"/>
          <w:sz w:val="32"/>
          <w:szCs w:val="32"/>
          <w:cs/>
        </w:rPr>
        <w:t>พร้อมใช้เทคโนโลยีสร้างเครือข่ายความร่วมมือ เพื่อให้การมีส่วนร่วมของชุมชนเข้มแข็งและเกิดประสิทธิผลต่อโรงเรียน.</w:t>
      </w:r>
    </w:p>
    <w:p w14:paraId="1419849C" w14:textId="6B158120" w:rsidR="003A620F" w:rsidRPr="00C6140B" w:rsidRDefault="00633E25" w:rsidP="00C6140B">
      <w:pPr>
        <w:suppressAutoHyphens w:val="0"/>
        <w:autoSpaceDN/>
        <w:spacing w:after="0"/>
        <w:ind w:firstLine="0"/>
        <w:jc w:val="thaiDistribute"/>
        <w:textAlignment w:val="auto"/>
        <w:rPr>
          <w:rFonts w:ascii="TH SarabunPSK" w:hAnsi="TH SarabunPSK" w:cs="TH SarabunPSK"/>
          <w:b/>
          <w:bCs/>
          <w:color w:val="0D0D0D" w:themeColor="text1" w:themeTint="F2"/>
          <w:sz w:val="32"/>
          <w:szCs w:val="32"/>
        </w:rPr>
      </w:pPr>
      <w:r>
        <w:rPr>
          <w:rFonts w:ascii="TH SarabunPSK" w:hAnsi="TH SarabunPSK" w:cs="TH SarabunPSK" w:hint="cs"/>
          <w:b/>
          <w:bCs/>
          <w:color w:val="0D0D0D" w:themeColor="text1" w:themeTint="F2"/>
          <w:sz w:val="32"/>
          <w:szCs w:val="32"/>
          <w:cs/>
        </w:rPr>
        <w:t xml:space="preserve"> </w:t>
      </w:r>
      <w:r>
        <w:rPr>
          <w:rFonts w:ascii="TH SarabunPSK" w:hAnsi="TH SarabunPSK" w:cs="TH SarabunPSK"/>
          <w:b/>
          <w:bCs/>
          <w:color w:val="0D0D0D" w:themeColor="text1" w:themeTint="F2"/>
          <w:sz w:val="32"/>
          <w:szCs w:val="32"/>
          <w:cs/>
        </w:rPr>
        <w:tab/>
      </w:r>
      <w:r w:rsidR="003A620F" w:rsidRPr="00C6140B">
        <w:rPr>
          <w:rFonts w:ascii="TH SarabunPSK" w:hAnsi="TH SarabunPSK" w:cs="TH SarabunPSK" w:hint="cs"/>
          <w:b/>
          <w:bCs/>
          <w:color w:val="0D0D0D" w:themeColor="text1" w:themeTint="F2"/>
          <w:sz w:val="32"/>
          <w:szCs w:val="32"/>
          <w:cs/>
        </w:rPr>
        <w:t>ข้อเสนอแนะเชิงนโยบาย</w:t>
      </w:r>
    </w:p>
    <w:p w14:paraId="0B766225" w14:textId="372D12EE" w:rsidR="00F20682" w:rsidRPr="00C6140B" w:rsidRDefault="00F20682" w:rsidP="00C6140B">
      <w:pPr>
        <w:suppressAutoHyphens w:val="0"/>
        <w:autoSpaceDN/>
        <w:spacing w:after="0"/>
        <w:ind w:firstLine="0"/>
        <w:jc w:val="thaiDistribute"/>
        <w:textAlignment w:val="auto"/>
        <w:rPr>
          <w:rFonts w:ascii="TH SarabunPSK" w:hAnsi="TH SarabunPSK" w:cs="TH SarabunPSK"/>
          <w:color w:val="0D0D0D" w:themeColor="text1" w:themeTint="F2"/>
          <w:sz w:val="32"/>
          <w:szCs w:val="32"/>
        </w:rPr>
      </w:pPr>
      <w:r w:rsidRPr="00C6140B">
        <w:rPr>
          <w:rFonts w:ascii="TH SarabunPSK" w:hAnsi="TH SarabunPSK" w:cs="TH SarabunPSK" w:hint="cs"/>
          <w:color w:val="0D0D0D" w:themeColor="text1" w:themeTint="F2"/>
          <w:sz w:val="32"/>
          <w:szCs w:val="32"/>
          <w:cs/>
        </w:rPr>
        <w:tab/>
        <w:t>1</w:t>
      </w:r>
      <w:r w:rsidR="00C6140B">
        <w:rPr>
          <w:rFonts w:ascii="TH SarabunPSK" w:hAnsi="TH SarabunPSK" w:cs="TH SarabunPSK" w:hint="cs"/>
          <w:color w:val="0D0D0D" w:themeColor="text1" w:themeTint="F2"/>
          <w:sz w:val="32"/>
          <w:szCs w:val="32"/>
          <w:cs/>
        </w:rPr>
        <w:t>)</w:t>
      </w:r>
      <w:r w:rsidRPr="00C6140B">
        <w:rPr>
          <w:rFonts w:ascii="TH SarabunPSK" w:hAnsi="TH SarabunPSK" w:cs="TH SarabunPSK" w:hint="cs"/>
          <w:color w:val="0D0D0D" w:themeColor="text1" w:themeTint="F2"/>
          <w:sz w:val="32"/>
          <w:szCs w:val="32"/>
          <w:cs/>
        </w:rPr>
        <w:t xml:space="preserve"> กำหนดนโยบายส่งเสริมการมีส่วนร่วมของชุมชน</w:t>
      </w:r>
      <w:r w:rsidRPr="00C6140B">
        <w:rPr>
          <w:rFonts w:ascii="TH SarabunPSK" w:hAnsi="TH SarabunPSK" w:cs="TH SarabunPSK" w:hint="cs"/>
          <w:color w:val="0D0D0D" w:themeColor="text1" w:themeTint="F2"/>
          <w:sz w:val="32"/>
          <w:szCs w:val="32"/>
        </w:rPr>
        <w:t xml:space="preserve"> </w:t>
      </w:r>
      <w:r w:rsidRPr="00C6140B">
        <w:rPr>
          <w:rFonts w:ascii="TH SarabunPSK" w:hAnsi="TH SarabunPSK" w:cs="TH SarabunPSK" w:hint="cs"/>
          <w:color w:val="0D0D0D" w:themeColor="text1" w:themeTint="F2"/>
          <w:sz w:val="32"/>
          <w:szCs w:val="32"/>
          <w:cs/>
        </w:rPr>
        <w:t>ควรมีนโยบายสนับสนุนให้ชุมชนเข้ามามีส่วนร่วมในการตัดสินใจเกี่ยวกับการใช้เทคโนโลยีและการจัดกิจกรรมของโรงเรียน เพื่อเพิ่มประสิทธิภาพการบริหารและสร้างความโปร่งใส</w:t>
      </w:r>
    </w:p>
    <w:p w14:paraId="3CD917B1" w14:textId="35091CA3" w:rsidR="00F20682" w:rsidRPr="00C6140B" w:rsidRDefault="00F20682" w:rsidP="00C6140B">
      <w:pPr>
        <w:suppressAutoHyphens w:val="0"/>
        <w:autoSpaceDN/>
        <w:spacing w:after="0"/>
        <w:ind w:firstLine="0"/>
        <w:jc w:val="thaiDistribute"/>
        <w:textAlignment w:val="auto"/>
        <w:rPr>
          <w:rFonts w:ascii="TH SarabunPSK" w:hAnsi="TH SarabunPSK" w:cs="TH SarabunPSK"/>
          <w:color w:val="0D0D0D" w:themeColor="text1" w:themeTint="F2"/>
          <w:sz w:val="32"/>
          <w:szCs w:val="32"/>
        </w:rPr>
      </w:pPr>
      <w:r w:rsidRPr="00C6140B">
        <w:rPr>
          <w:rFonts w:ascii="TH SarabunPSK" w:hAnsi="TH SarabunPSK" w:cs="TH SarabunPSK" w:hint="cs"/>
          <w:color w:val="0D0D0D" w:themeColor="text1" w:themeTint="F2"/>
          <w:sz w:val="32"/>
          <w:szCs w:val="32"/>
          <w:cs/>
        </w:rPr>
        <w:tab/>
        <w:t>2</w:t>
      </w:r>
      <w:r w:rsidR="00C6140B">
        <w:rPr>
          <w:rFonts w:ascii="TH SarabunPSK" w:hAnsi="TH SarabunPSK" w:cs="TH SarabunPSK" w:hint="cs"/>
          <w:color w:val="0D0D0D" w:themeColor="text1" w:themeTint="F2"/>
          <w:sz w:val="32"/>
          <w:szCs w:val="32"/>
          <w:cs/>
        </w:rPr>
        <w:t>)</w:t>
      </w:r>
      <w:r w:rsidRPr="00C6140B">
        <w:rPr>
          <w:rFonts w:ascii="TH SarabunPSK" w:hAnsi="TH SarabunPSK" w:cs="TH SarabunPSK" w:hint="cs"/>
          <w:color w:val="0D0D0D" w:themeColor="text1" w:themeTint="F2"/>
          <w:sz w:val="32"/>
          <w:szCs w:val="32"/>
          <w:cs/>
        </w:rPr>
        <w:t xml:space="preserve"> บูรณาการแผนพัฒนาโรงเรียนกับแผนพัฒนาชุมชน</w:t>
      </w:r>
      <w:r w:rsidRPr="00C6140B">
        <w:rPr>
          <w:rFonts w:ascii="TH SarabunPSK" w:hAnsi="TH SarabunPSK" w:cs="TH SarabunPSK" w:hint="cs"/>
          <w:color w:val="0D0D0D" w:themeColor="text1" w:themeTint="F2"/>
          <w:sz w:val="32"/>
          <w:szCs w:val="32"/>
        </w:rPr>
        <w:t xml:space="preserve"> </w:t>
      </w:r>
      <w:r w:rsidRPr="00C6140B">
        <w:rPr>
          <w:rFonts w:ascii="TH SarabunPSK" w:hAnsi="TH SarabunPSK" w:cs="TH SarabunPSK" w:hint="cs"/>
          <w:color w:val="0D0D0D" w:themeColor="text1" w:themeTint="F2"/>
          <w:sz w:val="32"/>
          <w:szCs w:val="32"/>
          <w:cs/>
        </w:rPr>
        <w:t>จัดทำนโยบายส่งเสริมการมีส่วนร่วมของชุมชนในการกำหนดเป้าหมายของโรงเรียน ให้สอดคล้องกับความต้องการของชุมชนอย่างแท้จริง</w:t>
      </w:r>
    </w:p>
    <w:p w14:paraId="56AD0BB7" w14:textId="42A609DE" w:rsidR="00F20682" w:rsidRPr="00C6140B" w:rsidRDefault="00F20682" w:rsidP="00C6140B">
      <w:pPr>
        <w:suppressAutoHyphens w:val="0"/>
        <w:autoSpaceDN/>
        <w:spacing w:after="0"/>
        <w:ind w:firstLine="0"/>
        <w:jc w:val="thaiDistribute"/>
        <w:textAlignment w:val="auto"/>
        <w:rPr>
          <w:rFonts w:ascii="TH SarabunPSK" w:hAnsi="TH SarabunPSK" w:cs="TH SarabunPSK"/>
          <w:color w:val="0D0D0D" w:themeColor="text1" w:themeTint="F2"/>
          <w:sz w:val="32"/>
          <w:szCs w:val="32"/>
        </w:rPr>
      </w:pPr>
      <w:r w:rsidRPr="00C6140B">
        <w:rPr>
          <w:rFonts w:ascii="TH SarabunPSK" w:hAnsi="TH SarabunPSK" w:cs="TH SarabunPSK" w:hint="cs"/>
          <w:color w:val="0D0D0D" w:themeColor="text1" w:themeTint="F2"/>
          <w:sz w:val="32"/>
          <w:szCs w:val="32"/>
          <w:cs/>
        </w:rPr>
        <w:tab/>
        <w:t>3</w:t>
      </w:r>
      <w:r w:rsidR="00C6140B">
        <w:rPr>
          <w:rFonts w:ascii="TH SarabunPSK" w:hAnsi="TH SarabunPSK" w:cs="TH SarabunPSK" w:hint="cs"/>
          <w:color w:val="0D0D0D" w:themeColor="text1" w:themeTint="F2"/>
          <w:sz w:val="32"/>
          <w:szCs w:val="32"/>
          <w:cs/>
        </w:rPr>
        <w:t>)</w:t>
      </w:r>
      <w:r w:rsidRPr="00C6140B">
        <w:rPr>
          <w:rFonts w:ascii="TH SarabunPSK" w:hAnsi="TH SarabunPSK" w:cs="TH SarabunPSK" w:hint="cs"/>
          <w:color w:val="0D0D0D" w:themeColor="text1" w:themeTint="F2"/>
          <w:sz w:val="32"/>
          <w:szCs w:val="32"/>
          <w:cs/>
        </w:rPr>
        <w:t xml:space="preserve"> จัดให้มีระบบติดตามและประเมินผลร่วมกับภาคประชาชน</w:t>
      </w:r>
      <w:r w:rsidRPr="00C6140B">
        <w:rPr>
          <w:rFonts w:ascii="TH SarabunPSK" w:hAnsi="TH SarabunPSK" w:cs="TH SarabunPSK" w:hint="cs"/>
          <w:color w:val="0D0D0D" w:themeColor="text1" w:themeTint="F2"/>
          <w:sz w:val="32"/>
          <w:szCs w:val="32"/>
        </w:rPr>
        <w:t xml:space="preserve"> </w:t>
      </w:r>
      <w:r w:rsidRPr="00C6140B">
        <w:rPr>
          <w:rFonts w:ascii="TH SarabunPSK" w:hAnsi="TH SarabunPSK" w:cs="TH SarabunPSK" w:hint="cs"/>
          <w:color w:val="0D0D0D" w:themeColor="text1" w:themeTint="F2"/>
          <w:sz w:val="32"/>
          <w:szCs w:val="32"/>
          <w:cs/>
        </w:rPr>
        <w:t>กำหนดให้มีนโยบายการประชุมอย่างเป็นทางการกับคณะกรรมการสถานศึกษาในทุกขั้นตอนของแผนกลยุทธ์ เพื่อให้การดำเนินงานมีทิศทางร่วมกัน</w:t>
      </w:r>
    </w:p>
    <w:p w14:paraId="431EF333" w14:textId="3307883C" w:rsidR="00F20682" w:rsidRPr="00633E25" w:rsidRDefault="00F20682" w:rsidP="00633E25">
      <w:pPr>
        <w:suppressAutoHyphens w:val="0"/>
        <w:autoSpaceDN/>
        <w:spacing w:after="0"/>
        <w:ind w:firstLine="0"/>
        <w:jc w:val="thaiDistribute"/>
        <w:textAlignment w:val="auto"/>
        <w:rPr>
          <w:rFonts w:ascii="TH SarabunPSK" w:hAnsi="TH SarabunPSK" w:cs="TH SarabunPSK"/>
          <w:color w:val="0D0D0D" w:themeColor="text1" w:themeTint="F2"/>
          <w:sz w:val="32"/>
          <w:szCs w:val="32"/>
        </w:rPr>
      </w:pPr>
      <w:r w:rsidRPr="00C6140B">
        <w:rPr>
          <w:rFonts w:ascii="TH SarabunPSK" w:hAnsi="TH SarabunPSK" w:cs="TH SarabunPSK" w:hint="cs"/>
          <w:color w:val="0D0D0D" w:themeColor="text1" w:themeTint="F2"/>
          <w:sz w:val="32"/>
          <w:szCs w:val="32"/>
          <w:cs/>
        </w:rPr>
        <w:tab/>
        <w:t>4</w:t>
      </w:r>
      <w:r w:rsidR="00C6140B">
        <w:rPr>
          <w:rFonts w:ascii="TH SarabunPSK" w:hAnsi="TH SarabunPSK" w:cs="TH SarabunPSK" w:hint="cs"/>
          <w:color w:val="0D0D0D" w:themeColor="text1" w:themeTint="F2"/>
          <w:sz w:val="32"/>
          <w:szCs w:val="32"/>
          <w:cs/>
        </w:rPr>
        <w:t>)</w:t>
      </w:r>
      <w:r w:rsidRPr="00C6140B">
        <w:rPr>
          <w:rFonts w:ascii="TH SarabunPSK" w:hAnsi="TH SarabunPSK" w:cs="TH SarabunPSK" w:hint="cs"/>
          <w:color w:val="0D0D0D" w:themeColor="text1" w:themeTint="F2"/>
          <w:sz w:val="32"/>
          <w:szCs w:val="32"/>
          <w:cs/>
        </w:rPr>
        <w:t xml:space="preserve"> ส่งเสริมความโปร่งใสในการบริหารผลประโยชน์</w:t>
      </w:r>
      <w:r w:rsidRPr="00C6140B">
        <w:rPr>
          <w:rFonts w:ascii="TH SarabunPSK" w:hAnsi="TH SarabunPSK" w:cs="TH SarabunPSK" w:hint="cs"/>
          <w:color w:val="0D0D0D" w:themeColor="text1" w:themeTint="F2"/>
          <w:sz w:val="32"/>
          <w:szCs w:val="32"/>
        </w:rPr>
        <w:t xml:space="preserve"> </w:t>
      </w:r>
      <w:r w:rsidRPr="00C6140B">
        <w:rPr>
          <w:rFonts w:ascii="TH SarabunPSK" w:hAnsi="TH SarabunPSK" w:cs="TH SarabunPSK" w:hint="cs"/>
          <w:color w:val="0D0D0D" w:themeColor="text1" w:themeTint="F2"/>
          <w:sz w:val="32"/>
          <w:szCs w:val="32"/>
          <w:cs/>
        </w:rPr>
        <w:t>ควรกำหนดนโยบายเปิดเผยข้อมูลผลประโยชน์ที่เกิดจากกิจกรรมโรงเรียนให้กับชุมชนอย่างชัดเจน เพื่อสร้างความเข้าใจและความร่วมมือระยะยาว</w:t>
      </w:r>
      <w:bookmarkStart w:id="24" w:name="_Hlk204288081"/>
    </w:p>
    <w:p w14:paraId="2062F40D" w14:textId="4702B0E3" w:rsidR="003A620F" w:rsidRPr="00C6140B" w:rsidRDefault="00633E25" w:rsidP="00C6140B">
      <w:pPr>
        <w:spacing w:after="0"/>
        <w:ind w:firstLine="0"/>
        <w:rPr>
          <w:rFonts w:ascii="TH SarabunPSK" w:hAnsi="TH SarabunPSK" w:cs="TH SarabunPSK"/>
          <w:b/>
          <w:bCs/>
          <w:color w:val="0D0D0D" w:themeColor="text1" w:themeTint="F2"/>
          <w:sz w:val="32"/>
          <w:szCs w:val="32"/>
        </w:rPr>
      </w:pPr>
      <w:r>
        <w:rPr>
          <w:rFonts w:ascii="TH SarabunPSK" w:eastAsia="Sarabun ExtraLight" w:hAnsi="TH SarabunPSK" w:cs="TH SarabunPSK" w:hint="cs"/>
          <w:b/>
          <w:bCs/>
          <w:color w:val="0D0D0D" w:themeColor="text1" w:themeTint="F2"/>
          <w:sz w:val="32"/>
          <w:szCs w:val="32"/>
          <w:cs/>
        </w:rPr>
        <w:t xml:space="preserve"> </w:t>
      </w:r>
      <w:r>
        <w:rPr>
          <w:rFonts w:ascii="TH SarabunPSK" w:eastAsia="Sarabun ExtraLight" w:hAnsi="TH SarabunPSK" w:cs="TH SarabunPSK"/>
          <w:b/>
          <w:bCs/>
          <w:color w:val="0D0D0D" w:themeColor="text1" w:themeTint="F2"/>
          <w:sz w:val="32"/>
          <w:szCs w:val="32"/>
          <w:cs/>
        </w:rPr>
        <w:tab/>
      </w:r>
      <w:r w:rsidR="003A620F" w:rsidRPr="00C6140B">
        <w:rPr>
          <w:rFonts w:ascii="TH SarabunPSK" w:eastAsia="Sarabun ExtraLight" w:hAnsi="TH SarabunPSK" w:cs="TH SarabunPSK" w:hint="cs"/>
          <w:b/>
          <w:bCs/>
          <w:color w:val="0D0D0D" w:themeColor="text1" w:themeTint="F2"/>
          <w:sz w:val="32"/>
          <w:szCs w:val="32"/>
          <w:cs/>
        </w:rPr>
        <w:t>ข้อเสนอแนะเชิงปฏิบัติ</w:t>
      </w:r>
    </w:p>
    <w:bookmarkEnd w:id="24"/>
    <w:p w14:paraId="14BD40DA" w14:textId="19959235" w:rsidR="00F20682" w:rsidRPr="00C6140B" w:rsidRDefault="00F20682"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t>1</w:t>
      </w:r>
      <w:r w:rsidR="00C6140B">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cs/>
        </w:rPr>
        <w:t xml:space="preserve"> จัดประชุมรับฟังความคิดเห็นของชุมชนอย่างสม่ำเสมอ</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ผู้บริหารควรจัดประชุมเปิดโอกาสให้ชุมชนเสนอความคิดเห็นในการใช้เทคโนโลยีและแผนกิจกรรมต่าง ๆ ของโรงเรียน เพื่อสร้างความมีส่วนร่วมที่แท้จริง</w:t>
      </w:r>
    </w:p>
    <w:p w14:paraId="491D9DF3" w14:textId="7495DDF4" w:rsidR="00F20682" w:rsidRPr="00C6140B" w:rsidRDefault="00F20682"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t>2</w:t>
      </w:r>
      <w:r w:rsidR="00C6140B">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cs/>
        </w:rPr>
        <w:t xml:space="preserve"> เปิดเวทีร่วมวางแผนเป้าหมายกับชุมชน</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ให้มีการกำหนดวัตถุประสงค์ร่วมกันผ่านการประชุมคณะกรรมการสถานศึกษา เพื่อให้ทุกฝ่ายมีเป้าหมายเดียวกัน</w:t>
      </w:r>
    </w:p>
    <w:p w14:paraId="399BD46C" w14:textId="6853A5EF" w:rsidR="00F20682" w:rsidRPr="00C6140B" w:rsidRDefault="00F20682"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lastRenderedPageBreak/>
        <w:tab/>
        <w:t>3</w:t>
      </w:r>
      <w:r w:rsidR="00C6140B">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cs/>
        </w:rPr>
        <w:t xml:space="preserve"> ประชุมติดตามผลและประเมินร่วมอย่างเป็นระบบ</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ควรประชุมเป็นทางการในทุกขั้นตอนของการจัดทำและติดตามแผนพัฒนาโรงเรียน เพื่อให้ทุกฝ่ายเข้าใจตรงกันและป้องกันปัญหาความขัดแย้ง</w:t>
      </w:r>
    </w:p>
    <w:p w14:paraId="4BC1F73C" w14:textId="4D48DF89" w:rsidR="00F20682" w:rsidRPr="00633E25" w:rsidRDefault="00F20682" w:rsidP="00633E25">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t>4</w:t>
      </w:r>
      <w:r w:rsidR="00C6140B">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cs/>
        </w:rPr>
        <w:t xml:space="preserve"> เผยแพร่ผลประโยชน์และรายงานต่อสาธารณะ</w:t>
      </w:r>
      <w:r w:rsidRPr="00C6140B">
        <w:rPr>
          <w:rFonts w:ascii="TH SarabunPSK" w:eastAsia="Sarabun ExtraLight" w:hAnsi="TH SarabunPSK" w:cs="TH SarabunPSK" w:hint="cs"/>
          <w:color w:val="0D0D0D" w:themeColor="text1" w:themeTint="F2"/>
          <w:sz w:val="32"/>
          <w:szCs w:val="32"/>
        </w:rPr>
        <w:t xml:space="preserve"> </w:t>
      </w:r>
      <w:r w:rsidRPr="00C6140B">
        <w:rPr>
          <w:rFonts w:ascii="TH SarabunPSK" w:eastAsia="Sarabun ExtraLight" w:hAnsi="TH SarabunPSK" w:cs="TH SarabunPSK" w:hint="cs"/>
          <w:color w:val="0D0D0D" w:themeColor="text1" w:themeTint="F2"/>
          <w:sz w:val="32"/>
          <w:szCs w:val="32"/>
          <w:cs/>
        </w:rPr>
        <w:t>โรงเรียนควรจัดกิจกรรมหรือรายงานผลการดำเนินงานให้แก่ผู้มีส่วนได้ส่วนเสีย ทั้งภายในและภายนอกสถานศึกษา เพื่อเพิ่มความเข้าใจและความเชื่อมั่น</w:t>
      </w:r>
    </w:p>
    <w:p w14:paraId="36FBD3DC" w14:textId="49C340F8" w:rsidR="00F20682" w:rsidRPr="00C6140B" w:rsidRDefault="00633E25" w:rsidP="00C6140B">
      <w:pPr>
        <w:spacing w:after="0"/>
        <w:ind w:firstLine="0"/>
        <w:rPr>
          <w:rFonts w:ascii="TH SarabunPSK" w:eastAsia="Sarabun ExtraLight" w:hAnsi="TH SarabunPSK" w:cs="TH SarabunPSK"/>
          <w:b/>
          <w:bCs/>
          <w:color w:val="0D0D0D" w:themeColor="text1" w:themeTint="F2"/>
          <w:sz w:val="32"/>
          <w:szCs w:val="32"/>
        </w:rPr>
      </w:pPr>
      <w:r>
        <w:rPr>
          <w:rFonts w:ascii="TH SarabunPSK" w:eastAsia="Sarabun ExtraLight" w:hAnsi="TH SarabunPSK" w:cs="TH SarabunPSK" w:hint="cs"/>
          <w:b/>
          <w:bCs/>
          <w:color w:val="0D0D0D" w:themeColor="text1" w:themeTint="F2"/>
          <w:sz w:val="32"/>
          <w:szCs w:val="32"/>
          <w:cs/>
        </w:rPr>
        <w:t xml:space="preserve"> </w:t>
      </w:r>
      <w:r>
        <w:rPr>
          <w:rFonts w:ascii="TH SarabunPSK" w:eastAsia="Sarabun ExtraLight" w:hAnsi="TH SarabunPSK" w:cs="TH SarabunPSK"/>
          <w:b/>
          <w:bCs/>
          <w:color w:val="0D0D0D" w:themeColor="text1" w:themeTint="F2"/>
          <w:sz w:val="32"/>
          <w:szCs w:val="32"/>
          <w:cs/>
        </w:rPr>
        <w:tab/>
      </w:r>
      <w:proofErr w:type="spellStart"/>
      <w:r w:rsidR="002E5896" w:rsidRPr="00C6140B">
        <w:rPr>
          <w:rFonts w:ascii="TH SarabunPSK" w:eastAsia="Sarabun ExtraLight" w:hAnsi="TH SarabunPSK" w:cs="TH SarabunPSK" w:hint="cs"/>
          <w:b/>
          <w:bCs/>
          <w:color w:val="0D0D0D" w:themeColor="text1" w:themeTint="F2"/>
          <w:sz w:val="32"/>
          <w:szCs w:val="32"/>
        </w:rPr>
        <w:t>ข้อเสนอแนะสำหรับการวิจัยครั้งต่อไป</w:t>
      </w:r>
      <w:proofErr w:type="spellEnd"/>
    </w:p>
    <w:p w14:paraId="1C3D6D4D" w14:textId="55E58220" w:rsidR="00F20682" w:rsidRPr="00C6140B" w:rsidRDefault="00F20682" w:rsidP="00C6140B">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t>1</w:t>
      </w:r>
      <w:r w:rsidR="00C6140B">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cs/>
        </w:rPr>
        <w:t xml:space="preserve"> </w:t>
      </w:r>
      <w:r w:rsidR="002852B3" w:rsidRPr="00C6140B">
        <w:rPr>
          <w:rFonts w:ascii="TH SarabunPSK" w:eastAsia="Sarabun ExtraLight" w:hAnsi="TH SarabunPSK" w:cs="TH SarabunPSK" w:hint="cs"/>
          <w:color w:val="0D0D0D" w:themeColor="text1" w:themeTint="F2"/>
          <w:sz w:val="32"/>
          <w:szCs w:val="32"/>
          <w:cs/>
        </w:rPr>
        <w:t>ควรมีการศึกษาเรื่องการมีส่วนร่วมในการบริหารสถานศึกษาโดยใช้ชุมชนเป็นฐาน</w:t>
      </w:r>
      <w:r w:rsidR="002852B3" w:rsidRPr="00C6140B">
        <w:rPr>
          <w:rFonts w:ascii="TH SarabunPSK" w:eastAsia="Sarabun ExtraLight" w:hAnsi="TH SarabunPSK" w:cs="TH SarabunPSK" w:hint="cs"/>
          <w:color w:val="0D0D0D" w:themeColor="text1" w:themeTint="F2"/>
          <w:sz w:val="32"/>
          <w:szCs w:val="32"/>
        </w:rPr>
        <w:t xml:space="preserve">  </w:t>
      </w:r>
      <w:r w:rsidR="002852B3" w:rsidRPr="00C6140B">
        <w:rPr>
          <w:rFonts w:ascii="TH SarabunPSK" w:eastAsia="Sarabun ExtraLight" w:hAnsi="TH SarabunPSK" w:cs="TH SarabunPSK" w:hint="cs"/>
          <w:color w:val="0D0D0D" w:themeColor="text1" w:themeTint="F2"/>
          <w:sz w:val="32"/>
          <w:szCs w:val="32"/>
          <w:cs/>
        </w:rPr>
        <w:t xml:space="preserve">โรงเรียนในกลุ่มเครือข่ายพัฒนาคุณภาพการศึกษาแม่สะเรียง สังกัดสำนักงานเขตพื้นที่การศึกษาประถมศึกษาแม่ฮ่องสอน เขต </w:t>
      </w:r>
      <w:r w:rsidR="002852B3" w:rsidRPr="00C6140B">
        <w:rPr>
          <w:rFonts w:ascii="TH SarabunPSK" w:eastAsia="Sarabun ExtraLight" w:hAnsi="TH SarabunPSK" w:cs="TH SarabunPSK" w:hint="cs"/>
          <w:color w:val="0D0D0D" w:themeColor="text1" w:themeTint="F2"/>
          <w:sz w:val="32"/>
          <w:szCs w:val="32"/>
        </w:rPr>
        <w:t xml:space="preserve">2 </w:t>
      </w:r>
    </w:p>
    <w:p w14:paraId="746DA4B3" w14:textId="62A041D5" w:rsidR="00097268" w:rsidRPr="00C6140B" w:rsidRDefault="00F20682" w:rsidP="00633E25">
      <w:pPr>
        <w:spacing w:after="0"/>
        <w:ind w:firstLine="0"/>
        <w:jc w:val="thaiDistribute"/>
        <w:rPr>
          <w:rFonts w:ascii="TH SarabunPSK" w:eastAsia="Sarabun ExtraLight" w:hAnsi="TH SarabunPSK" w:cs="TH SarabunPSK"/>
          <w:color w:val="0D0D0D" w:themeColor="text1" w:themeTint="F2"/>
          <w:sz w:val="32"/>
          <w:szCs w:val="32"/>
        </w:rPr>
      </w:pPr>
      <w:r w:rsidRPr="00C6140B">
        <w:rPr>
          <w:rFonts w:ascii="TH SarabunPSK" w:eastAsia="Sarabun ExtraLight" w:hAnsi="TH SarabunPSK" w:cs="TH SarabunPSK" w:hint="cs"/>
          <w:color w:val="0D0D0D" w:themeColor="text1" w:themeTint="F2"/>
          <w:sz w:val="32"/>
          <w:szCs w:val="32"/>
          <w:cs/>
        </w:rPr>
        <w:tab/>
        <w:t>2</w:t>
      </w:r>
      <w:r w:rsidR="00C6140B">
        <w:rPr>
          <w:rFonts w:ascii="TH SarabunPSK" w:eastAsia="Sarabun ExtraLight" w:hAnsi="TH SarabunPSK" w:cs="TH SarabunPSK" w:hint="cs"/>
          <w:color w:val="0D0D0D" w:themeColor="text1" w:themeTint="F2"/>
          <w:sz w:val="32"/>
          <w:szCs w:val="32"/>
          <w:cs/>
        </w:rPr>
        <w:t>)</w:t>
      </w:r>
      <w:r w:rsidRPr="00C6140B">
        <w:rPr>
          <w:rFonts w:ascii="TH SarabunPSK" w:eastAsia="Sarabun ExtraLight" w:hAnsi="TH SarabunPSK" w:cs="TH SarabunPSK" w:hint="cs"/>
          <w:color w:val="0D0D0D" w:themeColor="text1" w:themeTint="F2"/>
          <w:sz w:val="32"/>
          <w:szCs w:val="32"/>
          <w:cs/>
        </w:rPr>
        <w:t xml:space="preserve"> </w:t>
      </w:r>
      <w:r w:rsidR="002852B3" w:rsidRPr="00C6140B">
        <w:rPr>
          <w:rFonts w:ascii="TH SarabunPSK" w:eastAsia="Sarabun ExtraLight" w:hAnsi="TH SarabunPSK" w:cs="TH SarabunPSK" w:hint="cs"/>
          <w:color w:val="0D0D0D" w:themeColor="text1" w:themeTint="F2"/>
          <w:sz w:val="32"/>
          <w:szCs w:val="32"/>
          <w:cs/>
        </w:rPr>
        <w:t>ควรมีการศึกษาเรื่องแนวทางการพัฒนาการมีส่วนร่วมในการรับผลประโยชน์ในการบริหารสถานศึกษาโรงเรียนในกลุ่มเครือข่ายพัฒนาคุณภาพการศึกษาแม่สะเรียง สังกัดสำนักงานเขตพื้นที่การศึกษาประถมศึกษาแม่ฮ่องสอน เขต 2</w:t>
      </w:r>
      <w:r w:rsidR="00CA27E8" w:rsidRPr="00C6140B">
        <w:rPr>
          <w:rFonts w:ascii="TH SarabunPSK" w:eastAsia="Sarabun ExtraLight" w:hAnsi="TH SarabunPSK" w:cs="TH SarabunPSK" w:hint="cs"/>
          <w:color w:val="0D0D0D" w:themeColor="text1" w:themeTint="F2"/>
          <w:sz w:val="32"/>
          <w:szCs w:val="32"/>
        </w:rPr>
        <w:tab/>
      </w:r>
    </w:p>
    <w:p w14:paraId="26BECBFE" w14:textId="77777777" w:rsidR="001D6093" w:rsidRPr="00C6140B" w:rsidRDefault="001D6093" w:rsidP="00633E25">
      <w:pPr>
        <w:spacing w:before="120"/>
        <w:ind w:firstLine="0"/>
        <w:rPr>
          <w:rFonts w:ascii="TH SarabunPSK" w:hAnsi="TH SarabunPSK" w:cs="TH SarabunPSK"/>
          <w:color w:val="0D0D0D" w:themeColor="text1" w:themeTint="F2"/>
          <w:sz w:val="32"/>
          <w:szCs w:val="32"/>
        </w:rPr>
      </w:pPr>
      <w:bookmarkStart w:id="25" w:name="_Hlk204288159"/>
      <w:r w:rsidRPr="00C6140B">
        <w:rPr>
          <w:rFonts w:ascii="TH SarabunPSK" w:hAnsi="TH SarabunPSK" w:cs="TH SarabunPSK" w:hint="cs"/>
          <w:b/>
          <w:bCs/>
          <w:color w:val="0D0D0D" w:themeColor="text1" w:themeTint="F2"/>
          <w:sz w:val="32"/>
          <w:szCs w:val="32"/>
        </w:rPr>
        <w:t>References</w:t>
      </w:r>
    </w:p>
    <w:bookmarkEnd w:id="25"/>
    <w:p w14:paraId="6551159D" w14:textId="310D182E" w:rsidR="00DA6D7E" w:rsidRPr="00C6140B" w:rsidRDefault="00DA6D7E" w:rsidP="00633E25">
      <w:pPr>
        <w:suppressAutoHyphens w:val="0"/>
        <w:autoSpaceDN/>
        <w:spacing w:after="0"/>
        <w:ind w:left="709" w:hanging="709"/>
        <w:jc w:val="thaiDistribute"/>
        <w:textAlignment w:val="auto"/>
        <w:rPr>
          <w:rFonts w:ascii="TH SarabunPSK" w:eastAsia="Times New Roman" w:hAnsi="TH SarabunPSK" w:cs="TH SarabunPSK"/>
          <w:color w:val="0D0D0D" w:themeColor="text1" w:themeTint="F2"/>
          <w:sz w:val="32"/>
          <w:szCs w:val="32"/>
        </w:rPr>
      </w:pPr>
      <w:r w:rsidRPr="00C6140B">
        <w:rPr>
          <w:rFonts w:ascii="TH SarabunPSK" w:eastAsia="Times New Roman" w:hAnsi="TH SarabunPSK" w:cs="TH SarabunPSK" w:hint="cs"/>
          <w:color w:val="0D0D0D" w:themeColor="text1" w:themeTint="F2"/>
          <w:sz w:val="32"/>
          <w:szCs w:val="32"/>
          <w:cs/>
        </w:rPr>
        <w:t>กระทรวงศึกษาธิการ. (</w:t>
      </w:r>
      <w:r w:rsidRPr="00C6140B">
        <w:rPr>
          <w:rFonts w:ascii="TH SarabunPSK" w:eastAsia="Times New Roman" w:hAnsi="TH SarabunPSK" w:cs="TH SarabunPSK" w:hint="cs"/>
          <w:color w:val="0D0D0D" w:themeColor="text1" w:themeTint="F2"/>
          <w:sz w:val="32"/>
          <w:szCs w:val="32"/>
        </w:rPr>
        <w:t xml:space="preserve">2560). </w:t>
      </w:r>
      <w:r w:rsidRPr="00C6140B">
        <w:rPr>
          <w:rFonts w:ascii="TH SarabunPSK" w:eastAsia="Times New Roman" w:hAnsi="TH SarabunPSK" w:cs="TH SarabunPSK" w:hint="cs"/>
          <w:i/>
          <w:iCs/>
          <w:color w:val="0D0D0D" w:themeColor="text1" w:themeTint="F2"/>
          <w:sz w:val="32"/>
          <w:szCs w:val="32"/>
          <w:cs/>
        </w:rPr>
        <w:t xml:space="preserve">แผนการศึกษาแห่งชาติ พ.ศ. </w:t>
      </w:r>
      <w:r w:rsidRPr="00C6140B">
        <w:rPr>
          <w:rFonts w:ascii="TH SarabunPSK" w:eastAsia="Times New Roman" w:hAnsi="TH SarabunPSK" w:cs="TH SarabunPSK" w:hint="cs"/>
          <w:i/>
          <w:iCs/>
          <w:color w:val="0D0D0D" w:themeColor="text1" w:themeTint="F2"/>
          <w:sz w:val="32"/>
          <w:szCs w:val="32"/>
        </w:rPr>
        <w:t>2560–2579</w:t>
      </w:r>
      <w:r w:rsidRPr="00C6140B">
        <w:rPr>
          <w:rFonts w:ascii="TH SarabunPSK" w:eastAsia="Times New Roman" w:hAnsi="TH SarabunPSK" w:cs="TH SarabunPSK" w:hint="cs"/>
          <w:color w:val="0D0D0D" w:themeColor="text1" w:themeTint="F2"/>
          <w:sz w:val="32"/>
          <w:szCs w:val="32"/>
        </w:rPr>
        <w:t xml:space="preserve">. </w:t>
      </w:r>
      <w:r w:rsidRPr="00C6140B">
        <w:rPr>
          <w:rFonts w:ascii="TH SarabunPSK" w:eastAsia="Times New Roman" w:hAnsi="TH SarabunPSK" w:cs="TH SarabunPSK" w:hint="cs"/>
          <w:color w:val="0D0D0D" w:themeColor="text1" w:themeTint="F2"/>
          <w:sz w:val="32"/>
          <w:szCs w:val="32"/>
          <w:cs/>
        </w:rPr>
        <w:t>กรุงเทพ</w:t>
      </w:r>
      <w:r w:rsidR="00633E25">
        <w:rPr>
          <w:rFonts w:ascii="TH SarabunPSK" w:eastAsia="Times New Roman" w:hAnsi="TH SarabunPSK" w:cs="TH SarabunPSK" w:hint="cs"/>
          <w:color w:val="0D0D0D" w:themeColor="text1" w:themeTint="F2"/>
          <w:sz w:val="32"/>
          <w:szCs w:val="32"/>
          <w:cs/>
        </w:rPr>
        <w:t xml:space="preserve">มหานคร </w:t>
      </w:r>
      <w:r w:rsidRPr="00C6140B">
        <w:rPr>
          <w:rFonts w:ascii="TH SarabunPSK" w:eastAsia="Times New Roman" w:hAnsi="TH SarabunPSK" w:cs="TH SarabunPSK" w:hint="cs"/>
          <w:color w:val="0D0D0D" w:themeColor="text1" w:themeTint="F2"/>
          <w:sz w:val="32"/>
          <w:szCs w:val="32"/>
          <w:cs/>
        </w:rPr>
        <w:t>: สำนักงานเลขาธิการสภาการศึกษา.</w:t>
      </w:r>
    </w:p>
    <w:p w14:paraId="72203C6C" w14:textId="64E64384" w:rsidR="00DA6D7E" w:rsidRPr="00C6140B" w:rsidRDefault="00DA6D7E" w:rsidP="00633E25">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C6140B">
        <w:rPr>
          <w:rFonts w:ascii="TH SarabunPSK" w:hAnsi="TH SarabunPSK" w:cs="TH SarabunPSK" w:hint="cs"/>
          <w:color w:val="0D0D0D" w:themeColor="text1" w:themeTint="F2"/>
          <w:kern w:val="2"/>
          <w:sz w:val="32"/>
          <w:szCs w:val="32"/>
          <w:cs/>
          <w14:ligatures w14:val="standardContextual"/>
        </w:rPr>
        <w:t>ทับทิม แสงอินทร์. (</w:t>
      </w:r>
      <w:r w:rsidRPr="00C6140B">
        <w:rPr>
          <w:rFonts w:ascii="TH SarabunPSK" w:hAnsi="TH SarabunPSK" w:cs="TH SarabunPSK" w:hint="cs"/>
          <w:color w:val="0D0D0D" w:themeColor="text1" w:themeTint="F2"/>
          <w:kern w:val="2"/>
          <w:sz w:val="32"/>
          <w:szCs w:val="32"/>
          <w14:ligatures w14:val="standardContextual"/>
        </w:rPr>
        <w:t xml:space="preserve">2559). </w:t>
      </w:r>
      <w:r w:rsidRPr="00C6140B">
        <w:rPr>
          <w:rFonts w:ascii="TH SarabunPSK" w:hAnsi="TH SarabunPSK" w:cs="TH SarabunPSK" w:hint="cs"/>
          <w:color w:val="0D0D0D" w:themeColor="text1" w:themeTint="F2"/>
          <w:kern w:val="2"/>
          <w:sz w:val="32"/>
          <w:szCs w:val="32"/>
          <w:cs/>
          <w14:ligatures w14:val="standardContextual"/>
        </w:rPr>
        <w:t>การบริหารแบบมีส่วนร่วมของโรงเรียนสรวงสุ</w:t>
      </w:r>
      <w:proofErr w:type="spellStart"/>
      <w:r w:rsidRPr="00C6140B">
        <w:rPr>
          <w:rFonts w:ascii="TH SarabunPSK" w:hAnsi="TH SarabunPSK" w:cs="TH SarabunPSK" w:hint="cs"/>
          <w:color w:val="0D0D0D" w:themeColor="text1" w:themeTint="F2"/>
          <w:kern w:val="2"/>
          <w:sz w:val="32"/>
          <w:szCs w:val="32"/>
          <w:cs/>
          <w14:ligatures w14:val="standardContextual"/>
        </w:rPr>
        <w:t>ทธา</w:t>
      </w:r>
      <w:proofErr w:type="spellEnd"/>
      <w:r w:rsidRPr="00C6140B">
        <w:rPr>
          <w:rFonts w:ascii="TH SarabunPSK" w:hAnsi="TH SarabunPSK" w:cs="TH SarabunPSK" w:hint="cs"/>
          <w:color w:val="0D0D0D" w:themeColor="text1" w:themeTint="F2"/>
          <w:kern w:val="2"/>
          <w:sz w:val="32"/>
          <w:szCs w:val="32"/>
          <w:cs/>
          <w14:ligatures w14:val="standardContextual"/>
        </w:rPr>
        <w:t>วิทยา จังหวัดสุพรรณบุรี.</w:t>
      </w:r>
      <w:r w:rsidRPr="00C6140B">
        <w:rPr>
          <w:rFonts w:ascii="TH SarabunPSK" w:hAnsi="TH SarabunPSK" w:cs="TH SarabunPSK" w:hint="cs"/>
          <w:color w:val="0D0D0D" w:themeColor="text1" w:themeTint="F2"/>
          <w:kern w:val="2"/>
          <w:sz w:val="32"/>
          <w:szCs w:val="32"/>
          <w14:ligatures w14:val="standardContextual"/>
        </w:rPr>
        <w:t xml:space="preserve"> </w:t>
      </w:r>
      <w:r w:rsidRPr="00C6140B">
        <w:rPr>
          <w:rFonts w:ascii="TH SarabunPSK" w:hAnsi="TH SarabunPSK" w:cs="TH SarabunPSK" w:hint="cs"/>
          <w:i/>
          <w:iCs/>
          <w:color w:val="0D0D0D" w:themeColor="text1" w:themeTint="F2"/>
          <w:kern w:val="2"/>
          <w:sz w:val="32"/>
          <w:szCs w:val="32"/>
          <w:cs/>
          <w14:ligatures w14:val="standardContextual"/>
        </w:rPr>
        <w:t>วิทยานิพนธ์ศึกษา</w:t>
      </w:r>
      <w:proofErr w:type="spellStart"/>
      <w:r w:rsidRPr="00C6140B">
        <w:rPr>
          <w:rFonts w:ascii="TH SarabunPSK" w:hAnsi="TH SarabunPSK" w:cs="TH SarabunPSK" w:hint="cs"/>
          <w:i/>
          <w:iCs/>
          <w:color w:val="0D0D0D" w:themeColor="text1" w:themeTint="F2"/>
          <w:kern w:val="2"/>
          <w:sz w:val="32"/>
          <w:szCs w:val="32"/>
          <w:cs/>
          <w14:ligatures w14:val="standardContextual"/>
        </w:rPr>
        <w:t>ศา</w:t>
      </w:r>
      <w:proofErr w:type="spellEnd"/>
      <w:r w:rsidRPr="00C6140B">
        <w:rPr>
          <w:rFonts w:ascii="TH SarabunPSK" w:hAnsi="TH SarabunPSK" w:cs="TH SarabunPSK" w:hint="cs"/>
          <w:i/>
          <w:iCs/>
          <w:color w:val="0D0D0D" w:themeColor="text1" w:themeTint="F2"/>
          <w:kern w:val="2"/>
          <w:sz w:val="32"/>
          <w:szCs w:val="32"/>
          <w:cs/>
          <w14:ligatures w14:val="standardContextual"/>
        </w:rPr>
        <w:t>สตรมหาบัณฑิต การบริหารการศึกษา</w:t>
      </w:r>
      <w:r w:rsidR="00633E25">
        <w:rPr>
          <w:rFonts w:ascii="TH SarabunPSK" w:hAnsi="TH SarabunPSK" w:cs="TH SarabunPSK"/>
          <w:i/>
          <w:iCs/>
          <w:color w:val="0D0D0D" w:themeColor="text1" w:themeTint="F2"/>
          <w:kern w:val="2"/>
          <w:sz w:val="32"/>
          <w:szCs w:val="32"/>
          <w14:ligatures w14:val="standardContextual"/>
        </w:rPr>
        <w:t>.</w:t>
      </w:r>
      <w:r w:rsidRPr="00C6140B">
        <w:rPr>
          <w:rFonts w:ascii="TH SarabunPSK" w:hAnsi="TH SarabunPSK" w:cs="TH SarabunPSK" w:hint="cs"/>
          <w:color w:val="0D0D0D" w:themeColor="text1" w:themeTint="F2"/>
          <w:kern w:val="2"/>
          <w:sz w:val="32"/>
          <w:szCs w:val="32"/>
          <w:cs/>
          <w14:ligatures w14:val="standardContextual"/>
        </w:rPr>
        <w:t xml:space="preserve"> </w:t>
      </w:r>
      <w:r w:rsidR="00633E25" w:rsidRPr="00633E25">
        <w:rPr>
          <w:rFonts w:ascii="TH SarabunPSK" w:hAnsi="TH SarabunPSK" w:cs="TH SarabunPSK"/>
          <w:color w:val="0D0D0D" w:themeColor="text1" w:themeTint="F2"/>
          <w:kern w:val="2"/>
          <w:sz w:val="32"/>
          <w:szCs w:val="32"/>
          <w:cs/>
          <w14:ligatures w14:val="standardContextual"/>
        </w:rPr>
        <w:t>มหาวิทยาลัยศิลปากร</w:t>
      </w:r>
      <w:r w:rsidR="00633E25">
        <w:rPr>
          <w:rFonts w:ascii="TH SarabunPSK" w:hAnsi="TH SarabunPSK" w:cs="TH SarabunPSK"/>
          <w:color w:val="0D0D0D" w:themeColor="text1" w:themeTint="F2"/>
          <w:kern w:val="2"/>
          <w:sz w:val="32"/>
          <w:szCs w:val="32"/>
          <w14:ligatures w14:val="standardContextual"/>
        </w:rPr>
        <w:t>.</w:t>
      </w:r>
    </w:p>
    <w:p w14:paraId="7C778D34" w14:textId="09B07362" w:rsidR="00DA6D7E" w:rsidRPr="00C6140B" w:rsidRDefault="00DA6D7E" w:rsidP="00633E25">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C6140B">
        <w:rPr>
          <w:rFonts w:ascii="TH SarabunPSK" w:hAnsi="TH SarabunPSK" w:cs="TH SarabunPSK" w:hint="cs"/>
          <w:color w:val="0D0D0D" w:themeColor="text1" w:themeTint="F2"/>
          <w:kern w:val="2"/>
          <w:sz w:val="32"/>
          <w:szCs w:val="32"/>
          <w:cs/>
          <w14:ligatures w14:val="standardContextual"/>
        </w:rPr>
        <w:t>พิมพ์</w:t>
      </w:r>
      <w:proofErr w:type="spellStart"/>
      <w:r w:rsidRPr="00C6140B">
        <w:rPr>
          <w:rFonts w:ascii="TH SarabunPSK" w:hAnsi="TH SarabunPSK" w:cs="TH SarabunPSK" w:hint="cs"/>
          <w:color w:val="0D0D0D" w:themeColor="text1" w:themeTint="F2"/>
          <w:kern w:val="2"/>
          <w:sz w:val="32"/>
          <w:szCs w:val="32"/>
          <w:cs/>
          <w14:ligatures w14:val="standardContextual"/>
        </w:rPr>
        <w:t>พิ</w:t>
      </w:r>
      <w:proofErr w:type="spellEnd"/>
      <w:r w:rsidRPr="00C6140B">
        <w:rPr>
          <w:rFonts w:ascii="TH SarabunPSK" w:hAnsi="TH SarabunPSK" w:cs="TH SarabunPSK" w:hint="cs"/>
          <w:color w:val="0D0D0D" w:themeColor="text1" w:themeTint="F2"/>
          <w:kern w:val="2"/>
          <w:sz w:val="32"/>
          <w:szCs w:val="32"/>
          <w:cs/>
          <w14:ligatures w14:val="standardContextual"/>
        </w:rPr>
        <w:t>ชม</w:t>
      </w:r>
      <w:proofErr w:type="spellStart"/>
      <w:r w:rsidRPr="00C6140B">
        <w:rPr>
          <w:rFonts w:ascii="TH SarabunPSK" w:hAnsi="TH SarabunPSK" w:cs="TH SarabunPSK" w:hint="cs"/>
          <w:color w:val="0D0D0D" w:themeColor="text1" w:themeTint="F2"/>
          <w:kern w:val="2"/>
          <w:sz w:val="32"/>
          <w:szCs w:val="32"/>
          <w:cs/>
          <w14:ligatures w14:val="standardContextual"/>
        </w:rPr>
        <w:t>ญชุ์</w:t>
      </w:r>
      <w:proofErr w:type="spellEnd"/>
      <w:r w:rsidRPr="00C6140B">
        <w:rPr>
          <w:rFonts w:ascii="TH SarabunPSK" w:hAnsi="TH SarabunPSK" w:cs="TH SarabunPSK" w:hint="cs"/>
          <w:color w:val="0D0D0D" w:themeColor="text1" w:themeTint="F2"/>
          <w:kern w:val="2"/>
          <w:sz w:val="32"/>
          <w:szCs w:val="32"/>
          <w:cs/>
          <w14:ligatures w14:val="standardContextual"/>
        </w:rPr>
        <w:t xml:space="preserve"> สุภายอง. (2563). การพัฒนาแนวทางการส่งเสริมการมีส่วนร่วมในการบริหารสถานศึกษาของผู้ปกครองนักเรียนโรงเรียนบ้านกลาง ตำบลแม่</w:t>
      </w:r>
      <w:proofErr w:type="spellStart"/>
      <w:r w:rsidRPr="00C6140B">
        <w:rPr>
          <w:rFonts w:ascii="TH SarabunPSK" w:hAnsi="TH SarabunPSK" w:cs="TH SarabunPSK" w:hint="cs"/>
          <w:color w:val="0D0D0D" w:themeColor="text1" w:themeTint="F2"/>
          <w:kern w:val="2"/>
          <w:sz w:val="32"/>
          <w:szCs w:val="32"/>
          <w:cs/>
          <w14:ligatures w14:val="standardContextual"/>
        </w:rPr>
        <w:t>สล</w:t>
      </w:r>
      <w:proofErr w:type="spellEnd"/>
      <w:r w:rsidRPr="00C6140B">
        <w:rPr>
          <w:rFonts w:ascii="TH SarabunPSK" w:hAnsi="TH SarabunPSK" w:cs="TH SarabunPSK" w:hint="cs"/>
          <w:color w:val="0D0D0D" w:themeColor="text1" w:themeTint="F2"/>
          <w:kern w:val="2"/>
          <w:sz w:val="32"/>
          <w:szCs w:val="32"/>
          <w:cs/>
          <w14:ligatures w14:val="standardContextual"/>
        </w:rPr>
        <w:t xml:space="preserve">องนอก อำเภอแม่ฟ้าหลวง จังหวัดเชียงราย. </w:t>
      </w:r>
      <w:r w:rsidRPr="00C6140B">
        <w:rPr>
          <w:rFonts w:ascii="TH SarabunPSK" w:hAnsi="TH SarabunPSK" w:cs="TH SarabunPSK" w:hint="cs"/>
          <w:i/>
          <w:iCs/>
          <w:color w:val="0D0D0D" w:themeColor="text1" w:themeTint="F2"/>
          <w:kern w:val="2"/>
          <w:sz w:val="32"/>
          <w:szCs w:val="32"/>
          <w:cs/>
          <w14:ligatures w14:val="standardContextual"/>
        </w:rPr>
        <w:t>ครุ</w:t>
      </w:r>
      <w:proofErr w:type="spellStart"/>
      <w:r w:rsidRPr="00C6140B">
        <w:rPr>
          <w:rFonts w:ascii="TH SarabunPSK" w:hAnsi="TH SarabunPSK" w:cs="TH SarabunPSK" w:hint="cs"/>
          <w:i/>
          <w:iCs/>
          <w:color w:val="0D0D0D" w:themeColor="text1" w:themeTint="F2"/>
          <w:kern w:val="2"/>
          <w:sz w:val="32"/>
          <w:szCs w:val="32"/>
          <w:cs/>
          <w14:ligatures w14:val="standardContextual"/>
        </w:rPr>
        <w:t>ศา</w:t>
      </w:r>
      <w:proofErr w:type="spellEnd"/>
      <w:r w:rsidRPr="00C6140B">
        <w:rPr>
          <w:rFonts w:ascii="TH SarabunPSK" w:hAnsi="TH SarabunPSK" w:cs="TH SarabunPSK" w:hint="cs"/>
          <w:i/>
          <w:iCs/>
          <w:color w:val="0D0D0D" w:themeColor="text1" w:themeTint="F2"/>
          <w:kern w:val="2"/>
          <w:sz w:val="32"/>
          <w:szCs w:val="32"/>
          <w:cs/>
          <w14:ligatures w14:val="standardContextual"/>
        </w:rPr>
        <w:t>สตรมหาบัณฑิต การบริหารการศึกษา</w:t>
      </w:r>
      <w:r w:rsidR="00633E25">
        <w:rPr>
          <w:rFonts w:ascii="TH SarabunPSK" w:hAnsi="TH SarabunPSK" w:cs="TH SarabunPSK"/>
          <w:i/>
          <w:iCs/>
          <w:color w:val="0D0D0D" w:themeColor="text1" w:themeTint="F2"/>
          <w:kern w:val="2"/>
          <w:sz w:val="32"/>
          <w:szCs w:val="32"/>
          <w14:ligatures w14:val="standardContextual"/>
        </w:rPr>
        <w:t>.</w:t>
      </w:r>
      <w:r w:rsidRPr="00C6140B">
        <w:rPr>
          <w:rFonts w:ascii="TH SarabunPSK" w:hAnsi="TH SarabunPSK" w:cs="TH SarabunPSK" w:hint="cs"/>
          <w:color w:val="0D0D0D" w:themeColor="text1" w:themeTint="F2"/>
          <w:kern w:val="2"/>
          <w:sz w:val="32"/>
          <w:szCs w:val="32"/>
          <w:cs/>
          <w14:ligatures w14:val="standardContextual"/>
        </w:rPr>
        <w:t xml:space="preserve"> มหาวิทยาลัยราชภัฏเชียงใหม่.</w:t>
      </w:r>
    </w:p>
    <w:p w14:paraId="32EF3800" w14:textId="06D4A900" w:rsidR="00DA6D7E" w:rsidRPr="00C6140B" w:rsidRDefault="00DA6D7E" w:rsidP="00FD22DF">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C6140B">
        <w:rPr>
          <w:rFonts w:ascii="TH SarabunPSK" w:hAnsi="TH SarabunPSK" w:cs="TH SarabunPSK" w:hint="cs"/>
          <w:color w:val="0D0D0D" w:themeColor="text1" w:themeTint="F2"/>
          <w:kern w:val="2"/>
          <w:sz w:val="32"/>
          <w:szCs w:val="32"/>
          <w:cs/>
          <w14:ligatures w14:val="standardContextual"/>
        </w:rPr>
        <w:t>มน</w:t>
      </w:r>
      <w:proofErr w:type="spellStart"/>
      <w:r w:rsidRPr="00C6140B">
        <w:rPr>
          <w:rFonts w:ascii="TH SarabunPSK" w:hAnsi="TH SarabunPSK" w:cs="TH SarabunPSK" w:hint="cs"/>
          <w:color w:val="0D0D0D" w:themeColor="text1" w:themeTint="F2"/>
          <w:kern w:val="2"/>
          <w:sz w:val="32"/>
          <w:szCs w:val="32"/>
          <w:cs/>
          <w14:ligatures w14:val="standardContextual"/>
        </w:rPr>
        <w:t>ัญญา</w:t>
      </w:r>
      <w:proofErr w:type="spellEnd"/>
      <w:r w:rsidRPr="00C6140B">
        <w:rPr>
          <w:rFonts w:ascii="TH SarabunPSK" w:hAnsi="TH SarabunPSK" w:cs="TH SarabunPSK" w:hint="cs"/>
          <w:color w:val="0D0D0D" w:themeColor="text1" w:themeTint="F2"/>
          <w:kern w:val="2"/>
          <w:sz w:val="32"/>
          <w:szCs w:val="32"/>
          <w:cs/>
          <w14:ligatures w14:val="standardContextual"/>
        </w:rPr>
        <w:t xml:space="preserve"> ปัดถาวงษ์. (2562). การศึกษาบทบาทการมีส่วนร่วมของชุมชนในการบริหารสถานศึกษาชั้นพื้นฐาน สังกัดสำนักงานเขตพื้นที่การศึกษาประถมศึกษาปราจีนบุรี. </w:t>
      </w:r>
      <w:r w:rsidRPr="00C6140B">
        <w:rPr>
          <w:rFonts w:ascii="TH SarabunPSK" w:hAnsi="TH SarabunPSK" w:cs="TH SarabunPSK" w:hint="cs"/>
          <w:i/>
          <w:iCs/>
          <w:color w:val="0D0D0D" w:themeColor="text1" w:themeTint="F2"/>
          <w:kern w:val="2"/>
          <w:sz w:val="32"/>
          <w:szCs w:val="32"/>
          <w:cs/>
          <w14:ligatures w14:val="standardContextual"/>
        </w:rPr>
        <w:t>วิทยานิพนธ์ปริญญามหาบัณฑิต</w:t>
      </w:r>
      <w:r w:rsidRPr="00C6140B">
        <w:rPr>
          <w:rFonts w:ascii="TH SarabunPSK" w:hAnsi="TH SarabunPSK" w:cs="TH SarabunPSK" w:hint="cs"/>
          <w:i/>
          <w:iCs/>
          <w:color w:val="0D0D0D" w:themeColor="text1" w:themeTint="F2"/>
          <w:kern w:val="2"/>
          <w:sz w:val="32"/>
          <w:szCs w:val="32"/>
          <w14:ligatures w14:val="standardContextual"/>
        </w:rPr>
        <w:t xml:space="preserve">, </w:t>
      </w:r>
      <w:r w:rsidRPr="00C6140B">
        <w:rPr>
          <w:rFonts w:ascii="TH SarabunPSK" w:hAnsi="TH SarabunPSK" w:cs="TH SarabunPSK" w:hint="cs"/>
          <w:color w:val="0D0D0D" w:themeColor="text1" w:themeTint="F2"/>
          <w:kern w:val="2"/>
          <w:sz w:val="32"/>
          <w:szCs w:val="32"/>
          <w:cs/>
          <w14:ligatures w14:val="standardContextual"/>
        </w:rPr>
        <w:t>มหาวิทยาลัยราชภัฏรำไพพรรณี</w:t>
      </w:r>
      <w:r w:rsidR="00FD22DF">
        <w:rPr>
          <w:rFonts w:ascii="TH SarabunPSK" w:hAnsi="TH SarabunPSK" w:cs="TH SarabunPSK"/>
          <w:color w:val="0D0D0D" w:themeColor="text1" w:themeTint="F2"/>
          <w:kern w:val="2"/>
          <w:sz w:val="32"/>
          <w:szCs w:val="32"/>
          <w14:ligatures w14:val="standardContextual"/>
        </w:rPr>
        <w:t>.</w:t>
      </w:r>
    </w:p>
    <w:p w14:paraId="526F4B67" w14:textId="71062A25" w:rsidR="00DA6D7E" w:rsidRPr="00C6140B" w:rsidRDefault="00DA6D7E" w:rsidP="00FD22DF">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C6140B">
        <w:rPr>
          <w:rFonts w:ascii="TH SarabunPSK" w:hAnsi="TH SarabunPSK" w:cs="TH SarabunPSK" w:hint="cs"/>
          <w:color w:val="0D0D0D" w:themeColor="text1" w:themeTint="F2"/>
          <w:kern w:val="2"/>
          <w:sz w:val="32"/>
          <w:szCs w:val="32"/>
          <w:cs/>
          <w14:ligatures w14:val="standardContextual"/>
        </w:rPr>
        <w:t>รัตน์</w:t>
      </w:r>
      <w:proofErr w:type="spellStart"/>
      <w:r w:rsidRPr="00C6140B">
        <w:rPr>
          <w:rFonts w:ascii="TH SarabunPSK" w:hAnsi="TH SarabunPSK" w:cs="TH SarabunPSK" w:hint="cs"/>
          <w:color w:val="0D0D0D" w:themeColor="text1" w:themeTint="F2"/>
          <w:kern w:val="2"/>
          <w:sz w:val="32"/>
          <w:szCs w:val="32"/>
          <w:cs/>
          <w14:ligatures w14:val="standardContextual"/>
        </w:rPr>
        <w:t>ฐา</w:t>
      </w:r>
      <w:proofErr w:type="spellEnd"/>
      <w:r w:rsidRPr="00C6140B">
        <w:rPr>
          <w:rFonts w:ascii="TH SarabunPSK" w:hAnsi="TH SarabunPSK" w:cs="TH SarabunPSK" w:hint="cs"/>
          <w:color w:val="0D0D0D" w:themeColor="text1" w:themeTint="F2"/>
          <w:kern w:val="2"/>
          <w:sz w:val="32"/>
          <w:szCs w:val="32"/>
          <w:cs/>
          <w14:ligatures w14:val="standardContextual"/>
        </w:rPr>
        <w:t>ภัทร์</w:t>
      </w:r>
      <w:r w:rsidR="00FD22DF">
        <w:rPr>
          <w:rFonts w:ascii="TH SarabunPSK" w:hAnsi="TH SarabunPSK" w:cs="TH SarabunPSK"/>
          <w:color w:val="0D0D0D" w:themeColor="text1" w:themeTint="F2"/>
          <w:kern w:val="2"/>
          <w:sz w:val="32"/>
          <w:szCs w:val="32"/>
          <w14:ligatures w14:val="standardContextual"/>
        </w:rPr>
        <w:t xml:space="preserve"> </w:t>
      </w:r>
      <w:r w:rsidRPr="00C6140B">
        <w:rPr>
          <w:rFonts w:ascii="TH SarabunPSK" w:hAnsi="TH SarabunPSK" w:cs="TH SarabunPSK" w:hint="cs"/>
          <w:color w:val="0D0D0D" w:themeColor="text1" w:themeTint="F2"/>
          <w:kern w:val="2"/>
          <w:sz w:val="32"/>
          <w:szCs w:val="32"/>
          <w:cs/>
          <w14:ligatures w14:val="standardContextual"/>
        </w:rPr>
        <w:t>ธนโชติสุขสบาย. (2557). ทักษะทางวิทยาศาสตร์ของผู้บริหารที่ส่งผลต่อการบริหารแบบมีส่วนร่วมในโรงเรียน สังกัดสำนักงานคณะกรรมการการศึกษาขั้น</w:t>
      </w:r>
      <w:r w:rsidRPr="00C6140B">
        <w:rPr>
          <w:rFonts w:ascii="TH SarabunPSK" w:hAnsi="TH SarabunPSK" w:cs="TH SarabunPSK" w:hint="cs"/>
          <w:color w:val="0D0D0D" w:themeColor="text1" w:themeTint="F2"/>
          <w:kern w:val="2"/>
          <w:sz w:val="32"/>
          <w:szCs w:val="32"/>
          <w14:ligatures w14:val="standardContextual"/>
        </w:rPr>
        <w:t xml:space="preserve"> </w:t>
      </w:r>
      <w:r w:rsidRPr="00C6140B">
        <w:rPr>
          <w:rFonts w:ascii="TH SarabunPSK" w:hAnsi="TH SarabunPSK" w:cs="TH SarabunPSK" w:hint="cs"/>
          <w:color w:val="0D0D0D" w:themeColor="text1" w:themeTint="F2"/>
          <w:kern w:val="2"/>
          <w:sz w:val="32"/>
          <w:szCs w:val="32"/>
          <w:cs/>
          <w14:ligatures w14:val="standardContextual"/>
        </w:rPr>
        <w:t xml:space="preserve">พื้นฐาน. </w:t>
      </w:r>
      <w:r w:rsidRPr="00C6140B">
        <w:rPr>
          <w:rFonts w:ascii="TH SarabunPSK" w:hAnsi="TH SarabunPSK" w:cs="TH SarabunPSK" w:hint="cs"/>
          <w:i/>
          <w:iCs/>
          <w:color w:val="0D0D0D" w:themeColor="text1" w:themeTint="F2"/>
          <w:kern w:val="2"/>
          <w:sz w:val="32"/>
          <w:szCs w:val="32"/>
          <w:cs/>
          <w14:ligatures w14:val="standardContextual"/>
        </w:rPr>
        <w:t>วิทยานิพนธ์</w:t>
      </w:r>
      <w:proofErr w:type="spellStart"/>
      <w:r w:rsidRPr="00C6140B">
        <w:rPr>
          <w:rFonts w:ascii="TH SarabunPSK" w:hAnsi="TH SarabunPSK" w:cs="TH SarabunPSK" w:hint="cs"/>
          <w:i/>
          <w:iCs/>
          <w:color w:val="0D0D0D" w:themeColor="text1" w:themeTint="F2"/>
          <w:kern w:val="2"/>
          <w:sz w:val="32"/>
          <w:szCs w:val="32"/>
          <w:cs/>
          <w14:ligatures w14:val="standardContextual"/>
        </w:rPr>
        <w:t>ปร</w:t>
      </w:r>
      <w:proofErr w:type="spellEnd"/>
      <w:r w:rsidRPr="00C6140B">
        <w:rPr>
          <w:rFonts w:ascii="TH SarabunPSK" w:hAnsi="TH SarabunPSK" w:cs="TH SarabunPSK" w:hint="cs"/>
          <w:i/>
          <w:iCs/>
          <w:color w:val="0D0D0D" w:themeColor="text1" w:themeTint="F2"/>
          <w:kern w:val="2"/>
          <w:sz w:val="32"/>
          <w:szCs w:val="32"/>
          <w:cs/>
          <w14:ligatures w14:val="standardContextual"/>
        </w:rPr>
        <w:t xml:space="preserve">.ด. </w:t>
      </w:r>
      <w:r w:rsidRPr="00C6140B">
        <w:rPr>
          <w:rFonts w:ascii="TH SarabunPSK" w:hAnsi="TH SarabunPSK" w:cs="TH SarabunPSK" w:hint="cs"/>
          <w:color w:val="0D0D0D" w:themeColor="text1" w:themeTint="F2"/>
          <w:kern w:val="2"/>
          <w:sz w:val="32"/>
          <w:szCs w:val="32"/>
          <w:cs/>
          <w14:ligatures w14:val="standardContextual"/>
        </w:rPr>
        <w:t>มหาวิทยาลัยศิลปากร.</w:t>
      </w:r>
    </w:p>
    <w:p w14:paraId="03C68E42" w14:textId="48F162AD" w:rsidR="00DA6D7E" w:rsidRPr="00C6140B" w:rsidRDefault="00DA6D7E" w:rsidP="00FD22DF">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C6140B">
        <w:rPr>
          <w:rFonts w:ascii="TH SarabunPSK" w:hAnsi="TH SarabunPSK" w:cs="TH SarabunPSK" w:hint="cs"/>
          <w:color w:val="0D0D0D" w:themeColor="text1" w:themeTint="F2"/>
          <w:kern w:val="2"/>
          <w:sz w:val="32"/>
          <w:szCs w:val="32"/>
          <w:cs/>
          <w14:ligatures w14:val="standardContextual"/>
        </w:rPr>
        <w:t>วัชรากร ชวดกลางลา. (</w:t>
      </w:r>
      <w:r w:rsidRPr="00C6140B">
        <w:rPr>
          <w:rFonts w:ascii="TH SarabunPSK" w:hAnsi="TH SarabunPSK" w:cs="TH SarabunPSK" w:hint="cs"/>
          <w:color w:val="0D0D0D" w:themeColor="text1" w:themeTint="F2"/>
          <w:kern w:val="2"/>
          <w:sz w:val="32"/>
          <w:szCs w:val="32"/>
          <w14:ligatures w14:val="standardContextual"/>
        </w:rPr>
        <w:t xml:space="preserve">2565). </w:t>
      </w:r>
      <w:r w:rsidRPr="00C6140B">
        <w:rPr>
          <w:rFonts w:ascii="TH SarabunPSK" w:hAnsi="TH SarabunPSK" w:cs="TH SarabunPSK" w:hint="cs"/>
          <w:color w:val="0D0D0D" w:themeColor="text1" w:themeTint="F2"/>
          <w:kern w:val="2"/>
          <w:sz w:val="32"/>
          <w:szCs w:val="32"/>
          <w:cs/>
          <w14:ligatures w14:val="standardContextual"/>
        </w:rPr>
        <w:t xml:space="preserve">ความสัมพันธ์ระหว่างการบริหารแบบมีส่วนร่วมกับประสิทธิผลการ บริหารงานโรงเรียน สังกัดสำนักงานเขตพื้นที่การศึกษาประถมศึกษาสกลนคร เขต </w:t>
      </w:r>
      <w:r w:rsidRPr="00C6140B">
        <w:rPr>
          <w:rFonts w:ascii="TH SarabunPSK" w:hAnsi="TH SarabunPSK" w:cs="TH SarabunPSK" w:hint="cs"/>
          <w:color w:val="0D0D0D" w:themeColor="text1" w:themeTint="F2"/>
          <w:kern w:val="2"/>
          <w:sz w:val="32"/>
          <w:szCs w:val="32"/>
          <w14:ligatures w14:val="standardContextual"/>
        </w:rPr>
        <w:t xml:space="preserve">1. </w:t>
      </w:r>
      <w:r w:rsidRPr="00C6140B">
        <w:rPr>
          <w:rFonts w:ascii="TH SarabunPSK" w:hAnsi="TH SarabunPSK" w:cs="TH SarabunPSK" w:hint="cs"/>
          <w:i/>
          <w:iCs/>
          <w:color w:val="0D0D0D" w:themeColor="text1" w:themeTint="F2"/>
          <w:kern w:val="2"/>
          <w:sz w:val="32"/>
          <w:szCs w:val="32"/>
          <w:cs/>
          <w14:ligatures w14:val="standardContextual"/>
        </w:rPr>
        <w:t>วิทยานิพนธ์มหาบัณฑิต การบริหารการศึกษา</w:t>
      </w:r>
      <w:r w:rsidR="00FD22DF">
        <w:rPr>
          <w:rFonts w:ascii="TH SarabunPSK" w:hAnsi="TH SarabunPSK" w:cs="TH SarabunPSK"/>
          <w:i/>
          <w:iCs/>
          <w:color w:val="0D0D0D" w:themeColor="text1" w:themeTint="F2"/>
          <w:kern w:val="2"/>
          <w:sz w:val="32"/>
          <w:szCs w:val="32"/>
          <w14:ligatures w14:val="standardContextual"/>
        </w:rPr>
        <w:t>.</w:t>
      </w:r>
      <w:r w:rsidRPr="00C6140B">
        <w:rPr>
          <w:rFonts w:ascii="TH SarabunPSK" w:hAnsi="TH SarabunPSK" w:cs="TH SarabunPSK" w:hint="cs"/>
          <w:color w:val="0D0D0D" w:themeColor="text1" w:themeTint="F2"/>
          <w:kern w:val="2"/>
          <w:sz w:val="32"/>
          <w:szCs w:val="32"/>
          <w:cs/>
          <w14:ligatures w14:val="standardContextual"/>
        </w:rPr>
        <w:t xml:space="preserve"> มหาวิทยาลัยราชภัฏสกลนคร.</w:t>
      </w:r>
    </w:p>
    <w:p w14:paraId="4B2B1BD0" w14:textId="2B6C08FB" w:rsidR="00DA6D7E" w:rsidRPr="00C6140B" w:rsidRDefault="00DA6D7E" w:rsidP="00FD22DF">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C6140B">
        <w:rPr>
          <w:rFonts w:ascii="TH SarabunPSK" w:hAnsi="TH SarabunPSK" w:cs="TH SarabunPSK" w:hint="cs"/>
          <w:color w:val="0D0D0D" w:themeColor="text1" w:themeTint="F2"/>
          <w:kern w:val="2"/>
          <w:sz w:val="32"/>
          <w:szCs w:val="32"/>
          <w:cs/>
          <w14:ligatures w14:val="standardContextual"/>
        </w:rPr>
        <w:lastRenderedPageBreak/>
        <w:t>สราวดี เพ็งศรีโคตร. (2554). รูปแบบการมีสวนร</w:t>
      </w:r>
      <w:r w:rsidR="00486C6B">
        <w:rPr>
          <w:rFonts w:ascii="TH SarabunPSK" w:hAnsi="TH SarabunPSK" w:cs="TH SarabunPSK" w:hint="cs"/>
          <w:color w:val="0D0D0D" w:themeColor="text1" w:themeTint="F2"/>
          <w:kern w:val="2"/>
          <w:sz w:val="32"/>
          <w:szCs w:val="32"/>
          <w:cs/>
          <w14:ligatures w14:val="standardContextual"/>
        </w:rPr>
        <w:t>่</w:t>
      </w:r>
      <w:r w:rsidRPr="00C6140B">
        <w:rPr>
          <w:rFonts w:ascii="TH SarabunPSK" w:hAnsi="TH SarabunPSK" w:cs="TH SarabunPSK" w:hint="cs"/>
          <w:color w:val="0D0D0D" w:themeColor="text1" w:themeTint="F2"/>
          <w:kern w:val="2"/>
          <w:sz w:val="32"/>
          <w:szCs w:val="32"/>
          <w:cs/>
          <w14:ligatures w14:val="standardContextual"/>
        </w:rPr>
        <w:t>วมของ</w:t>
      </w:r>
      <w:r w:rsidR="00486C6B">
        <w:rPr>
          <w:rFonts w:ascii="TH SarabunPSK" w:hAnsi="TH SarabunPSK" w:cs="TH SarabunPSK" w:hint="cs"/>
          <w:color w:val="0D0D0D" w:themeColor="text1" w:themeTint="F2"/>
          <w:kern w:val="2"/>
          <w:sz w:val="32"/>
          <w:szCs w:val="32"/>
          <w:cs/>
          <w14:ligatures w14:val="standardContextual"/>
        </w:rPr>
        <w:t>ผู้</w:t>
      </w:r>
      <w:r w:rsidRPr="00C6140B">
        <w:rPr>
          <w:rFonts w:ascii="TH SarabunPSK" w:hAnsi="TH SarabunPSK" w:cs="TH SarabunPSK" w:hint="cs"/>
          <w:color w:val="0D0D0D" w:themeColor="text1" w:themeTint="F2"/>
          <w:kern w:val="2"/>
          <w:sz w:val="32"/>
          <w:szCs w:val="32"/>
          <w:cs/>
          <w14:ligatures w14:val="standardContextual"/>
        </w:rPr>
        <w:t>ปกครองในการจัดการศึกษาปฐมวัย.</w:t>
      </w:r>
      <w:r w:rsidR="00FD22DF">
        <w:rPr>
          <w:rFonts w:ascii="TH SarabunPSK" w:hAnsi="TH SarabunPSK" w:cs="TH SarabunPSK"/>
          <w:color w:val="0D0D0D" w:themeColor="text1" w:themeTint="F2"/>
          <w:kern w:val="2"/>
          <w:sz w:val="32"/>
          <w:szCs w:val="32"/>
          <w14:ligatures w14:val="standardContextual"/>
        </w:rPr>
        <w:t xml:space="preserve"> </w:t>
      </w:r>
      <w:r w:rsidRPr="00C6140B">
        <w:rPr>
          <w:rFonts w:ascii="TH SarabunPSK" w:hAnsi="TH SarabunPSK" w:cs="TH SarabunPSK" w:hint="cs"/>
          <w:i/>
          <w:iCs/>
          <w:color w:val="0D0D0D" w:themeColor="text1" w:themeTint="F2"/>
          <w:kern w:val="2"/>
          <w:sz w:val="32"/>
          <w:szCs w:val="32"/>
          <w:cs/>
          <w14:ligatures w14:val="standardContextual"/>
        </w:rPr>
        <w:t>วารสารการศึกษาและพัฒนาสังคม</w:t>
      </w:r>
      <w:r w:rsidRPr="00C6140B">
        <w:rPr>
          <w:rFonts w:ascii="TH SarabunPSK" w:hAnsi="TH SarabunPSK" w:cs="TH SarabunPSK" w:hint="cs"/>
          <w:color w:val="0D0D0D" w:themeColor="text1" w:themeTint="F2"/>
          <w:kern w:val="2"/>
          <w:sz w:val="32"/>
          <w:szCs w:val="32"/>
          <w14:ligatures w14:val="standardContextual"/>
        </w:rPr>
        <w:t>,</w:t>
      </w:r>
      <w:r w:rsidR="00486C6B">
        <w:rPr>
          <w:rFonts w:ascii="TH SarabunPSK" w:hAnsi="TH SarabunPSK" w:cs="TH SarabunPSK"/>
          <w:color w:val="0D0D0D" w:themeColor="text1" w:themeTint="F2"/>
          <w:kern w:val="2"/>
          <w:sz w:val="32"/>
          <w:szCs w:val="32"/>
          <w14:ligatures w14:val="standardContextual"/>
        </w:rPr>
        <w:t xml:space="preserve"> </w:t>
      </w:r>
      <w:r w:rsidRPr="00C6140B">
        <w:rPr>
          <w:rFonts w:ascii="TH SarabunPSK" w:hAnsi="TH SarabunPSK" w:cs="TH SarabunPSK" w:hint="cs"/>
          <w:color w:val="0D0D0D" w:themeColor="text1" w:themeTint="F2"/>
          <w:kern w:val="2"/>
          <w:sz w:val="32"/>
          <w:szCs w:val="32"/>
          <w:cs/>
          <w14:ligatures w14:val="standardContextual"/>
        </w:rPr>
        <w:t>7</w:t>
      </w:r>
      <w:r w:rsidR="00486C6B">
        <w:rPr>
          <w:rFonts w:ascii="TH SarabunPSK" w:hAnsi="TH SarabunPSK" w:cs="TH SarabunPSK"/>
          <w:color w:val="0D0D0D" w:themeColor="text1" w:themeTint="F2"/>
          <w:kern w:val="2"/>
          <w:sz w:val="32"/>
          <w:szCs w:val="32"/>
          <w14:ligatures w14:val="standardContextual"/>
        </w:rPr>
        <w:t xml:space="preserve"> </w:t>
      </w:r>
      <w:r w:rsidRPr="00C6140B">
        <w:rPr>
          <w:rFonts w:ascii="TH SarabunPSK" w:hAnsi="TH SarabunPSK" w:cs="TH SarabunPSK" w:hint="cs"/>
          <w:color w:val="0D0D0D" w:themeColor="text1" w:themeTint="F2"/>
          <w:kern w:val="2"/>
          <w:sz w:val="32"/>
          <w:szCs w:val="32"/>
          <w:cs/>
          <w14:ligatures w14:val="standardContextual"/>
        </w:rPr>
        <w:t>(1) : 68</w:t>
      </w:r>
      <w:r w:rsidR="00486C6B">
        <w:rPr>
          <w:rFonts w:ascii="TH SarabunPSK" w:hAnsi="TH SarabunPSK" w:cs="TH SarabunPSK"/>
          <w:color w:val="0D0D0D" w:themeColor="text1" w:themeTint="F2"/>
          <w:kern w:val="2"/>
          <w:sz w:val="32"/>
          <w:szCs w:val="32"/>
          <w14:ligatures w14:val="standardContextual"/>
        </w:rPr>
        <w:t>-82.</w:t>
      </w:r>
    </w:p>
    <w:p w14:paraId="0BFA5362" w14:textId="4B4300CD" w:rsidR="00DA6D7E" w:rsidRPr="00C6140B" w:rsidRDefault="00DA6D7E" w:rsidP="00486C6B">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C6140B">
        <w:rPr>
          <w:rFonts w:ascii="TH SarabunPSK" w:hAnsi="TH SarabunPSK" w:cs="TH SarabunPSK" w:hint="cs"/>
          <w:color w:val="0D0D0D" w:themeColor="text1" w:themeTint="F2"/>
          <w:kern w:val="2"/>
          <w:sz w:val="32"/>
          <w:szCs w:val="32"/>
          <w:cs/>
          <w14:ligatures w14:val="standardContextual"/>
        </w:rPr>
        <w:t>สมศักดิ์ พรมเดื่อ</w:t>
      </w:r>
      <w:r w:rsidRPr="00C6140B">
        <w:rPr>
          <w:rFonts w:ascii="TH SarabunPSK" w:hAnsi="TH SarabunPSK" w:cs="TH SarabunPSK" w:hint="cs"/>
          <w:color w:val="0D0D0D" w:themeColor="text1" w:themeTint="F2"/>
          <w:kern w:val="2"/>
          <w:sz w:val="32"/>
          <w:szCs w:val="32"/>
          <w14:ligatures w14:val="standardContextual"/>
        </w:rPr>
        <w:t xml:space="preserve">, </w:t>
      </w:r>
      <w:r w:rsidRPr="00C6140B">
        <w:rPr>
          <w:rFonts w:ascii="TH SarabunPSK" w:hAnsi="TH SarabunPSK" w:cs="TH SarabunPSK" w:hint="cs"/>
          <w:color w:val="0D0D0D" w:themeColor="text1" w:themeTint="F2"/>
          <w:kern w:val="2"/>
          <w:sz w:val="32"/>
          <w:szCs w:val="32"/>
          <w:cs/>
          <w14:ligatures w14:val="standardContextual"/>
        </w:rPr>
        <w:t>วีรศักดิ์ จารุโณ</w:t>
      </w:r>
      <w:proofErr w:type="spellStart"/>
      <w:r w:rsidRPr="00C6140B">
        <w:rPr>
          <w:rFonts w:ascii="TH SarabunPSK" w:hAnsi="TH SarabunPSK" w:cs="TH SarabunPSK" w:hint="cs"/>
          <w:color w:val="0D0D0D" w:themeColor="text1" w:themeTint="F2"/>
          <w:kern w:val="2"/>
          <w:sz w:val="32"/>
          <w:szCs w:val="32"/>
          <w:cs/>
          <w14:ligatures w14:val="standardContextual"/>
        </w:rPr>
        <w:t>ปถัมถ์</w:t>
      </w:r>
      <w:proofErr w:type="spellEnd"/>
      <w:r w:rsidRPr="00C6140B">
        <w:rPr>
          <w:rFonts w:ascii="TH SarabunPSK" w:hAnsi="TH SarabunPSK" w:cs="TH SarabunPSK" w:hint="cs"/>
          <w:color w:val="0D0D0D" w:themeColor="text1" w:themeTint="F2"/>
          <w:kern w:val="2"/>
          <w:sz w:val="32"/>
          <w:szCs w:val="32"/>
          <w14:ligatures w14:val="standardContextual"/>
        </w:rPr>
        <w:t xml:space="preserve">, </w:t>
      </w:r>
      <w:r w:rsidRPr="00C6140B">
        <w:rPr>
          <w:rFonts w:ascii="TH SarabunPSK" w:hAnsi="TH SarabunPSK" w:cs="TH SarabunPSK" w:hint="cs"/>
          <w:color w:val="0D0D0D" w:themeColor="text1" w:themeTint="F2"/>
          <w:kern w:val="2"/>
          <w:sz w:val="32"/>
          <w:szCs w:val="32"/>
          <w:cs/>
          <w14:ligatures w14:val="standardContextual"/>
        </w:rPr>
        <w:t>และวิไร</w:t>
      </w:r>
      <w:proofErr w:type="spellStart"/>
      <w:r w:rsidRPr="00C6140B">
        <w:rPr>
          <w:rFonts w:ascii="TH SarabunPSK" w:hAnsi="TH SarabunPSK" w:cs="TH SarabunPSK" w:hint="cs"/>
          <w:color w:val="0D0D0D" w:themeColor="text1" w:themeTint="F2"/>
          <w:kern w:val="2"/>
          <w:sz w:val="32"/>
          <w:szCs w:val="32"/>
          <w:cs/>
          <w14:ligatures w14:val="standardContextual"/>
        </w:rPr>
        <w:t>วรร</w:t>
      </w:r>
      <w:proofErr w:type="spellEnd"/>
      <w:r w:rsidRPr="00C6140B">
        <w:rPr>
          <w:rFonts w:ascii="TH SarabunPSK" w:hAnsi="TH SarabunPSK" w:cs="TH SarabunPSK" w:hint="cs"/>
          <w:color w:val="0D0D0D" w:themeColor="text1" w:themeTint="F2"/>
          <w:kern w:val="2"/>
          <w:sz w:val="32"/>
          <w:szCs w:val="32"/>
          <w:cs/>
          <w14:ligatures w14:val="standardContextual"/>
        </w:rPr>
        <w:t>ณ พรมมากุล. (</w:t>
      </w:r>
      <w:r w:rsidRPr="00C6140B">
        <w:rPr>
          <w:rFonts w:ascii="TH SarabunPSK" w:hAnsi="TH SarabunPSK" w:cs="TH SarabunPSK" w:hint="cs"/>
          <w:color w:val="0D0D0D" w:themeColor="text1" w:themeTint="F2"/>
          <w:kern w:val="2"/>
          <w:sz w:val="32"/>
          <w:szCs w:val="32"/>
          <w14:ligatures w14:val="standardContextual"/>
        </w:rPr>
        <w:t xml:space="preserve">2560). </w:t>
      </w:r>
      <w:r w:rsidRPr="00C6140B">
        <w:rPr>
          <w:rFonts w:ascii="TH SarabunPSK" w:hAnsi="TH SarabunPSK" w:cs="TH SarabunPSK" w:hint="cs"/>
          <w:color w:val="0D0D0D" w:themeColor="text1" w:themeTint="F2"/>
          <w:kern w:val="2"/>
          <w:sz w:val="32"/>
          <w:szCs w:val="32"/>
          <w:cs/>
          <w14:ligatures w14:val="standardContextual"/>
        </w:rPr>
        <w:t xml:space="preserve">ปัจจัยที่มีอิทธิพลต่อการมีส่วนร่วมทางการเมืองของสตรีในเขตเทศบาลตำบล นาดูน อำเภอนาดูนจังหวัดมหาสารคาม. </w:t>
      </w:r>
      <w:r w:rsidRPr="00C6140B">
        <w:rPr>
          <w:rFonts w:ascii="TH SarabunPSK" w:hAnsi="TH SarabunPSK" w:cs="TH SarabunPSK" w:hint="cs"/>
          <w:i/>
          <w:iCs/>
          <w:color w:val="0D0D0D" w:themeColor="text1" w:themeTint="F2"/>
          <w:kern w:val="2"/>
          <w:sz w:val="32"/>
          <w:szCs w:val="32"/>
          <w:cs/>
          <w14:ligatures w14:val="standardContextual"/>
        </w:rPr>
        <w:t>วารสารช่อพะยอม</w:t>
      </w:r>
      <w:r w:rsidRPr="00C6140B">
        <w:rPr>
          <w:rFonts w:ascii="TH SarabunPSK" w:hAnsi="TH SarabunPSK" w:cs="TH SarabunPSK" w:hint="cs"/>
          <w:color w:val="0D0D0D" w:themeColor="text1" w:themeTint="F2"/>
          <w:kern w:val="2"/>
          <w:sz w:val="32"/>
          <w:szCs w:val="32"/>
          <w14:ligatures w14:val="standardContextual"/>
        </w:rPr>
        <w:t>, 28(1), 221-230.</w:t>
      </w:r>
    </w:p>
    <w:p w14:paraId="28506C64" w14:textId="2203FE47" w:rsidR="00DA6D7E" w:rsidRPr="00486C6B" w:rsidRDefault="00DA6D7E" w:rsidP="00486C6B">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486C6B">
        <w:rPr>
          <w:rFonts w:ascii="TH SarabunPSK" w:hAnsi="TH SarabunPSK" w:cs="TH SarabunPSK"/>
          <w:color w:val="0D0D0D" w:themeColor="text1" w:themeTint="F2"/>
          <w:kern w:val="2"/>
          <w:sz w:val="32"/>
          <w:szCs w:val="32"/>
          <w:cs/>
          <w14:ligatures w14:val="standardContextual"/>
        </w:rPr>
        <w:t xml:space="preserve">สุดา มงคลสิทธิ์. (2562). </w:t>
      </w:r>
      <w:r w:rsidR="00486C6B" w:rsidRPr="00486C6B">
        <w:rPr>
          <w:rFonts w:ascii="TH SarabunPSK" w:hAnsi="TH SarabunPSK" w:cs="TH SarabunPSK"/>
          <w:i/>
          <w:iCs/>
          <w:color w:val="0D0D0D" w:themeColor="text1" w:themeTint="F2"/>
          <w:kern w:val="2"/>
          <w:sz w:val="32"/>
          <w:szCs w:val="32"/>
          <w:cs/>
          <w14:ligatures w14:val="standardContextual"/>
        </w:rPr>
        <w:t>กลยุทธ์การสร้างเครือข่ายความร่วมมือเพื่อพัฒนาการจัดการศึกษาในโรงเรียนเอกชนจังหวัดชลบุรี</w:t>
      </w:r>
      <w:r w:rsidR="00486C6B">
        <w:rPr>
          <w:rFonts w:ascii="TH SarabunPSK" w:hAnsi="TH SarabunPSK" w:cs="TH SarabunPSK"/>
          <w:i/>
          <w:iCs/>
          <w:color w:val="0D0D0D" w:themeColor="text1" w:themeTint="F2"/>
          <w:kern w:val="2"/>
          <w:sz w:val="32"/>
          <w:szCs w:val="32"/>
          <w14:ligatures w14:val="standardContextual"/>
        </w:rPr>
        <w:t>.</w:t>
      </w:r>
      <w:r w:rsidR="00486C6B" w:rsidRPr="00486C6B">
        <w:rPr>
          <w:rFonts w:ascii="TH SarabunPSK" w:hAnsi="TH SarabunPSK" w:cs="TH SarabunPSK"/>
          <w:b/>
          <w:bCs/>
          <w:color w:val="0D0D0D" w:themeColor="text1" w:themeTint="F2"/>
          <w:kern w:val="2"/>
          <w:sz w:val="32"/>
          <w:szCs w:val="32"/>
          <w:cs/>
          <w14:ligatures w14:val="standardContextual"/>
        </w:rPr>
        <w:t xml:space="preserve"> </w:t>
      </w:r>
      <w:r w:rsidRPr="00486C6B">
        <w:rPr>
          <w:rFonts w:ascii="TH SarabunPSK" w:hAnsi="TH SarabunPSK" w:cs="TH SarabunPSK"/>
          <w:color w:val="0D0D0D" w:themeColor="text1" w:themeTint="F2"/>
          <w:kern w:val="2"/>
          <w:sz w:val="32"/>
          <w:szCs w:val="32"/>
          <w:cs/>
          <w14:ligatures w14:val="standardContextual"/>
        </w:rPr>
        <w:t>มหาวิทยาลัย</w:t>
      </w:r>
      <w:proofErr w:type="spellStart"/>
      <w:r w:rsidRPr="00486C6B">
        <w:rPr>
          <w:rFonts w:ascii="TH SarabunPSK" w:hAnsi="TH SarabunPSK" w:cs="TH SarabunPSK"/>
          <w:color w:val="0D0D0D" w:themeColor="text1" w:themeTint="F2"/>
          <w:kern w:val="2"/>
          <w:sz w:val="32"/>
          <w:szCs w:val="32"/>
          <w:cs/>
          <w14:ligatures w14:val="standardContextual"/>
        </w:rPr>
        <w:t>เวสเทิร์น</w:t>
      </w:r>
      <w:proofErr w:type="spellEnd"/>
      <w:r w:rsidRPr="00486C6B">
        <w:rPr>
          <w:rFonts w:ascii="TH SarabunPSK" w:hAnsi="TH SarabunPSK" w:cs="TH SarabunPSK"/>
          <w:b/>
          <w:bCs/>
          <w:color w:val="0D0D0D" w:themeColor="text1" w:themeTint="F2"/>
          <w:kern w:val="2"/>
          <w:sz w:val="32"/>
          <w:szCs w:val="32"/>
          <w14:ligatures w14:val="standardContextual"/>
        </w:rPr>
        <w:t>.</w:t>
      </w:r>
    </w:p>
    <w:p w14:paraId="1CB38A7A" w14:textId="3B308899" w:rsidR="00DA6D7E" w:rsidRPr="00C6140B" w:rsidRDefault="00DA6D7E" w:rsidP="00486C6B">
      <w:pPr>
        <w:suppressAutoHyphens w:val="0"/>
        <w:autoSpaceDN/>
        <w:spacing w:after="0"/>
        <w:ind w:left="709" w:hanging="709"/>
        <w:jc w:val="thaiDistribute"/>
        <w:textAlignment w:val="auto"/>
        <w:rPr>
          <w:rFonts w:ascii="TH SarabunPSK" w:hAnsi="TH SarabunPSK" w:cs="TH SarabunPSK"/>
          <w:color w:val="0D0D0D" w:themeColor="text1" w:themeTint="F2"/>
          <w:kern w:val="2"/>
          <w:sz w:val="32"/>
          <w:szCs w:val="32"/>
          <w14:ligatures w14:val="standardContextual"/>
        </w:rPr>
      </w:pPr>
      <w:r w:rsidRPr="00C6140B">
        <w:rPr>
          <w:rFonts w:ascii="TH SarabunPSK" w:hAnsi="TH SarabunPSK" w:cs="TH SarabunPSK" w:hint="cs"/>
          <w:color w:val="0D0D0D" w:themeColor="text1" w:themeTint="F2"/>
          <w:kern w:val="2"/>
          <w:sz w:val="32"/>
          <w:szCs w:val="32"/>
          <w:cs/>
          <w14:ligatures w14:val="standardContextual"/>
        </w:rPr>
        <w:t xml:space="preserve">หัสนัย เจนจบ. (2564). รูปแบบการมีส่วนร่วมของชุมชนต่อการจัดการศึกษาของศูนย์พัฒนาเด็กเล็ก สังกัดองค์กรปกครองส่วนท้องถิ่น เขตอำเภอขลุง จังหวัดจันทบุรี </w:t>
      </w:r>
      <w:r w:rsidRPr="00C6140B">
        <w:rPr>
          <w:rFonts w:ascii="TH SarabunPSK" w:hAnsi="TH SarabunPSK" w:cs="TH SarabunPSK" w:hint="cs"/>
          <w:i/>
          <w:iCs/>
          <w:color w:val="0D0D0D" w:themeColor="text1" w:themeTint="F2"/>
          <w:kern w:val="2"/>
          <w:sz w:val="32"/>
          <w:szCs w:val="32"/>
          <w:cs/>
          <w14:ligatures w14:val="standardContextual"/>
        </w:rPr>
        <w:t>.วิทยานิพนธ์ครุ</w:t>
      </w:r>
      <w:proofErr w:type="spellStart"/>
      <w:r w:rsidRPr="00C6140B">
        <w:rPr>
          <w:rFonts w:ascii="TH SarabunPSK" w:hAnsi="TH SarabunPSK" w:cs="TH SarabunPSK" w:hint="cs"/>
          <w:i/>
          <w:iCs/>
          <w:color w:val="0D0D0D" w:themeColor="text1" w:themeTint="F2"/>
          <w:kern w:val="2"/>
          <w:sz w:val="32"/>
          <w:szCs w:val="32"/>
          <w:cs/>
          <w14:ligatures w14:val="standardContextual"/>
        </w:rPr>
        <w:t>ศา</w:t>
      </w:r>
      <w:proofErr w:type="spellEnd"/>
      <w:r w:rsidRPr="00C6140B">
        <w:rPr>
          <w:rFonts w:ascii="TH SarabunPSK" w:hAnsi="TH SarabunPSK" w:cs="TH SarabunPSK" w:hint="cs"/>
          <w:i/>
          <w:iCs/>
          <w:color w:val="0D0D0D" w:themeColor="text1" w:themeTint="F2"/>
          <w:kern w:val="2"/>
          <w:sz w:val="32"/>
          <w:szCs w:val="32"/>
          <w:cs/>
          <w14:ligatures w14:val="standardContextual"/>
        </w:rPr>
        <w:t>สตรมหาบัณฑิต.</w:t>
      </w:r>
      <w:r w:rsidRPr="00C6140B">
        <w:rPr>
          <w:rFonts w:ascii="TH SarabunPSK" w:hAnsi="TH SarabunPSK" w:cs="TH SarabunPSK" w:hint="cs"/>
          <w:color w:val="0D0D0D" w:themeColor="text1" w:themeTint="F2"/>
          <w:kern w:val="2"/>
          <w:sz w:val="32"/>
          <w:szCs w:val="32"/>
          <w:cs/>
          <w14:ligatures w14:val="standardContextual"/>
        </w:rPr>
        <w:t xml:space="preserve"> มหาวิทยาลัยราชภัฏรำไพพรรณ.</w:t>
      </w:r>
    </w:p>
    <w:sectPr w:rsidR="00DA6D7E" w:rsidRPr="00C6140B" w:rsidSect="001C5E75">
      <w:headerReference w:type="default" r:id="rId9"/>
      <w:footerReference w:type="default" r:id="rId10"/>
      <w:pgSz w:w="10319" w:h="14572" w:code="13"/>
      <w:pgMar w:top="1134" w:right="851" w:bottom="851" w:left="1134" w:header="709" w:footer="709" w:gutter="0"/>
      <w:pgNumType w:start="34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B0FE1" w14:textId="77777777" w:rsidR="00AE2F52" w:rsidRDefault="00AE2F52">
      <w:pPr>
        <w:spacing w:after="0"/>
      </w:pPr>
      <w:r>
        <w:separator/>
      </w:r>
    </w:p>
  </w:endnote>
  <w:endnote w:type="continuationSeparator" w:id="0">
    <w:p w14:paraId="1B36A843" w14:textId="77777777" w:rsidR="00AE2F52" w:rsidRDefault="00AE2F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09D8B00A-0136-4BC0-9735-ED328A7113B3}"/>
    <w:embedBold r:id="rId2" w:fontKey="{52B21DED-B53C-4195-89E5-C0B373707A64}"/>
    <w:embedItalic r:id="rId3" w:fontKey="{4DA77A60-0D39-4A1D-AFC5-A6190E189139}"/>
  </w:font>
  <w:font w:name="Cordia New">
    <w:panose1 w:val="020B0304020202020204"/>
    <w:charset w:val="00"/>
    <w:family w:val="swiss"/>
    <w:pitch w:val="variable"/>
    <w:sig w:usb0="81000003" w:usb1="00000000" w:usb2="00000000" w:usb3="00000000" w:csb0="00010001" w:csb1="00000000"/>
    <w:embedRegular r:id="rId4" w:fontKey="{BC78BED2-E830-4B19-A8FC-0FF1BDE1EF8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D0800D98-C061-4A77-ADA2-AEED71E03A14}"/>
    <w:embedBold r:id="rId6" w:fontKey="{690DA0CA-EE51-49D7-BCB1-8C83F4E47551}"/>
  </w:font>
  <w:font w:name="Angsana New">
    <w:panose1 w:val="02020603050405020304"/>
    <w:charset w:val="00"/>
    <w:family w:val="roman"/>
    <w:pitch w:val="variable"/>
    <w:sig w:usb0="81000003" w:usb1="00000000" w:usb2="00000000" w:usb3="00000000" w:csb0="00010001" w:csb1="00000000"/>
    <w:embedRegular r:id="rId7" w:fontKey="{3DDE952F-DE07-4752-BF0D-83A5146039A8}"/>
    <w:embedBold r:id="rId8" w:fontKey="{29AACDE5-47EF-4884-8A82-FD1D789BB7EC}"/>
  </w:font>
  <w:font w:name="THSarabunPSK">
    <w:altName w:val="Cambria"/>
    <w:panose1 w:val="020B0500040200020003"/>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ppleSystemUIFon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B40C532E-C231-4DE5-81D4-74422A2482DA}"/>
    <w:embedItalic r:id="rId10" w:fontKey="{9C43FFDA-11E2-4521-B506-E3F4F59D4FE1}"/>
  </w:font>
  <w:font w:name="TH Sarabun New">
    <w:panose1 w:val="020B0500040200020003"/>
    <w:charset w:val="00"/>
    <w:family w:val="swiss"/>
    <w:pitch w:val="variable"/>
    <w:sig w:usb0="A100006F" w:usb1="5000205A" w:usb2="00000000" w:usb3="00000000" w:csb0="00010183" w:csb1="00000000"/>
    <w:embedRegular r:id="rId11" w:fontKey="{F2D7F644-E315-4FF6-A8FC-854D5ED4B1EC}"/>
  </w:font>
  <w:font w:name="TH SarabunPSK">
    <w:panose1 w:val="020B0500040200020003"/>
    <w:charset w:val="00"/>
    <w:family w:val="swiss"/>
    <w:pitch w:val="variable"/>
    <w:sig w:usb0="A100006F" w:usb1="5000205A" w:usb2="00000000" w:usb3="00000000" w:csb0="00010183" w:csb1="00000000"/>
    <w:embedRegular r:id="rId12" w:fontKey="{B23965D7-CDAC-4E42-910C-AFFB5BB65211}"/>
    <w:embedBold r:id="rId13" w:fontKey="{58F3136A-C57D-4D37-B795-5E152085C494}"/>
    <w:embedItalic r:id="rId14" w:fontKey="{B0CDA9C0-A38E-457C-A739-DC089362977B}"/>
  </w:font>
  <w:font w:name="Sarabun ExtraLight">
    <w:charset w:val="DE"/>
    <w:family w:val="auto"/>
    <w:pitch w:val="variable"/>
    <w:sig w:usb0="21000007" w:usb1="00000001" w:usb2="00000000" w:usb3="00000000" w:csb0="00010193" w:csb1="00000000"/>
    <w:embedRegular r:id="rId15" w:fontKey="{FB5F4285-83CE-4BE6-84B1-5A841CE41E4B}"/>
    <w:embedBold r:id="rId16" w:fontKey="{5020DFED-F0CC-4B29-B80D-D828DC81CBAE}"/>
    <w:embedBoldItalic r:id="rId17" w:fontKey="{6EC47911-E3AB-4C38-8D5C-E1CDB5096EF7}"/>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BoldItalic r:id="rId18" w:fontKey="{C487E5BB-F0DF-4047-A3AE-149071AE37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38E1" w14:textId="77777777" w:rsidR="00C6140B" w:rsidRPr="00C6140B" w:rsidRDefault="00C6140B" w:rsidP="00C6140B">
    <w:pPr>
      <w:pStyle w:val="af3"/>
      <w:ind w:hanging="142"/>
      <w:jc w:val="center"/>
      <w:rPr>
        <w:rFonts w:ascii="TH SarabunPSK" w:hAnsi="TH SarabunPSK" w:cs="TH SarabunPSK"/>
        <w:sz w:val="28"/>
      </w:rPr>
    </w:pPr>
    <w:r w:rsidRPr="00C6140B">
      <w:rPr>
        <w:rFonts w:ascii="TH SarabunPSK" w:hAnsi="TH SarabunPSK" w:cs="TH SarabunPSK" w:hint="cs"/>
        <w:noProof/>
        <w:sz w:val="28"/>
        <w:cs/>
      </w:rPr>
      <mc:AlternateContent>
        <mc:Choice Requires="wps">
          <w:drawing>
            <wp:inline distT="0" distB="0" distL="0" distR="0" wp14:anchorId="4A563290" wp14:editId="67DEAD21">
              <wp:extent cx="5467353" cy="45089"/>
              <wp:effectExtent l="0" t="0" r="0" b="0"/>
              <wp:docPr id="124656992" name="แผนผังลําดับงาน: การตัดสินใจ 3" descr="Light horizontal"/>
              <wp:cNvGraphicFramePr/>
              <a:graphic xmlns:a="http://schemas.openxmlformats.org/drawingml/2006/main">
                <a:graphicData uri="http://schemas.microsoft.com/office/word/2010/wordprocessingShape">
                  <wps:wsp>
                    <wps:cNvSpPr/>
                    <wps:spPr>
                      <a:xfrm flipV="1">
                        <a:off x="0" y="0"/>
                        <a:ext cx="5467353" cy="45089"/>
                      </a:xfrm>
                      <a:custGeom>
                        <a:avLst/>
                        <a:gdLst>
                          <a:gd name="f0" fmla="val w"/>
                          <a:gd name="f1" fmla="val h"/>
                          <a:gd name="f2" fmla="val 0"/>
                          <a:gd name="f3" fmla="val 2"/>
                          <a:gd name="f4" fmla="val 1"/>
                          <a:gd name="f5" fmla="*/ f0 1 2"/>
                          <a:gd name="f6" fmla="*/ f1 1 2"/>
                          <a:gd name="f7" fmla="+- f3 0 f2"/>
                          <a:gd name="f8" fmla="*/ f7 1 2"/>
                          <a:gd name="f9" fmla="*/ f7 1 4"/>
                          <a:gd name="f10" fmla="*/ f7 3 1"/>
                          <a:gd name="f11" fmla="*/ f10 1 4"/>
                          <a:gd name="f12" fmla="*/ f9 1 f8"/>
                          <a:gd name="f13" fmla="*/ f11 1 f8"/>
                          <a:gd name="f14" fmla="*/ f12 f5 1"/>
                          <a:gd name="f15" fmla="*/ f12 f6 1"/>
                          <a:gd name="f16" fmla="*/ f13 f5 1"/>
                          <a:gd name="f17" fmla="*/ f13 f6 1"/>
                        </a:gdLst>
                        <a:ahLst/>
                        <a:cxnLst>
                          <a:cxn ang="3cd4">
                            <a:pos x="hc" y="t"/>
                          </a:cxn>
                          <a:cxn ang="0">
                            <a:pos x="r" y="vc"/>
                          </a:cxn>
                          <a:cxn ang="cd4">
                            <a:pos x="hc" y="b"/>
                          </a:cxn>
                          <a:cxn ang="cd2">
                            <a:pos x="l" y="vc"/>
                          </a:cxn>
                        </a:cxnLst>
                        <a:rect l="f14" t="f15" r="f16" b="f17"/>
                        <a:pathLst>
                          <a:path w="2" h="2">
                            <a:moveTo>
                              <a:pt x="f2" y="f4"/>
                            </a:moveTo>
                            <a:lnTo>
                              <a:pt x="f4" y="f2"/>
                            </a:lnTo>
                            <a:lnTo>
                              <a:pt x="f3" y="f4"/>
                            </a:lnTo>
                            <a:lnTo>
                              <a:pt x="f4" y="f3"/>
                            </a:lnTo>
                            <a:close/>
                          </a:path>
                        </a:pathLst>
                      </a:custGeom>
                      <a:blipFill>
                        <a:blip r:embed="rId1">
                          <a:alphaModFix/>
                        </a:blip>
                        <a:tile/>
                      </a:blipFill>
                      <a:ln cap="flat">
                        <a:noFill/>
                        <a:prstDash val="solid"/>
                      </a:ln>
                    </wps:spPr>
                    <wps:bodyPr lIns="0" tIns="0" rIns="0" bIns="0"/>
                  </wps:wsp>
                </a:graphicData>
              </a:graphic>
            </wp:inline>
          </w:drawing>
        </mc:Choice>
        <mc:Fallback xmlns:w16sdtfl="http://schemas.microsoft.com/office/word/2024/wordml/sdtformatlock" xmlns:w16du="http://schemas.microsoft.com/office/word/2023/wordml/word16du">
          <w:pict>
            <v:shape w14:anchorId="41BF2708" id="แผนผังลําดับงาน: การตัดสินใจ 3" o:spid="_x0000_s1026"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coordsize="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" path="m,1l1,,2,1,1,2,,1xe" stroked="f">
              <v:fill r:id="rId2" o:title="Light horizontal" recolor="t" rotate="t" type="tile"/>
              <v:path arrowok="t" o:connecttype="custom" o:connectlocs="2733677,0;5467353,22545;2733677,45089;0,22545" o:connectangles="270,0,90,180" textboxrect="0,0,2,2"/>
              <w10:anchorlock/>
            </v:shape>
          </w:pict>
        </mc:Fallback>
      </mc:AlternateContent>
    </w:r>
  </w:p>
  <w:p w14:paraId="2B0EF019" w14:textId="77777777" w:rsidR="00C6140B" w:rsidRPr="00C6140B" w:rsidRDefault="00C6140B" w:rsidP="00C6140B">
    <w:pPr>
      <w:pStyle w:val="af3"/>
      <w:ind w:hanging="142"/>
      <w:jc w:val="center"/>
      <w:rPr>
        <w:rFonts w:ascii="TH SarabunPSK" w:hAnsi="TH SarabunPSK" w:cs="TH SarabunPSK"/>
        <w:sz w:val="28"/>
      </w:rPr>
    </w:pPr>
    <w:r w:rsidRPr="00C6140B">
      <w:rPr>
        <w:rFonts w:ascii="TH SarabunPSK" w:hAnsi="TH SarabunPSK" w:cs="TH SarabunPSK" w:hint="cs"/>
        <w:sz w:val="28"/>
        <w:cs/>
        <w:lang w:val="th-TH"/>
      </w:rPr>
      <w:fldChar w:fldCharType="begin"/>
    </w:r>
    <w:r w:rsidRPr="00C6140B">
      <w:rPr>
        <w:rFonts w:ascii="TH SarabunPSK" w:hAnsi="TH SarabunPSK" w:cs="TH SarabunPSK" w:hint="cs"/>
        <w:sz w:val="28"/>
        <w:cs/>
        <w:lang w:val="th-TH"/>
      </w:rPr>
      <w:instrText xml:space="preserve"> PAGE </w:instrText>
    </w:r>
    <w:r w:rsidRPr="00C6140B">
      <w:rPr>
        <w:rFonts w:ascii="TH SarabunPSK" w:hAnsi="TH SarabunPSK" w:cs="TH SarabunPSK" w:hint="cs"/>
        <w:sz w:val="28"/>
        <w:cs/>
        <w:lang w:val="th-TH"/>
      </w:rPr>
      <w:fldChar w:fldCharType="separate"/>
    </w:r>
    <w:r w:rsidRPr="00C6140B">
      <w:rPr>
        <w:rFonts w:ascii="TH SarabunPSK" w:hAnsi="TH SarabunPSK" w:cs="TH SarabunPSK" w:hint="cs"/>
        <w:sz w:val="28"/>
        <w:cs/>
        <w:lang w:val="th-TH"/>
      </w:rPr>
      <w:t>1</w:t>
    </w:r>
    <w:r w:rsidRPr="00C6140B">
      <w:rPr>
        <w:rFonts w:ascii="TH SarabunPSK" w:hAnsi="TH SarabunPSK" w:cs="TH SarabunPSK" w:hint="cs"/>
        <w:sz w:val="28"/>
        <w:cs/>
        <w:lang w:val="th-TH"/>
      </w:rPr>
      <w:t>1</w:t>
    </w:r>
    <w:r w:rsidRPr="00C6140B">
      <w:rPr>
        <w:rFonts w:ascii="TH SarabunPSK" w:hAnsi="TH SarabunPSK" w:cs="TH SarabunPSK" w:hint="cs"/>
        <w:sz w:val="28"/>
        <w:cs/>
        <w:lang w:val="th-TH"/>
      </w:rPr>
      <w:fldChar w:fldCharType="end"/>
    </w:r>
  </w:p>
  <w:p w14:paraId="7E66343A" w14:textId="568B9735" w:rsidR="00427E33" w:rsidRPr="00B76B00" w:rsidRDefault="00B76B00" w:rsidP="00B76B00">
    <w:pPr>
      <w:pStyle w:val="af3"/>
      <w:tabs>
        <w:tab w:val="right" w:pos="8334"/>
      </w:tabs>
      <w:ind w:firstLine="0"/>
      <w:rPr>
        <w:rFonts w:ascii="TH SarabunPSK" w:hAnsi="TH SarabunPSK" w:cs="TH SarabunPSK"/>
        <w:sz w:val="28"/>
      </w:rPr>
    </w:pPr>
    <w:r w:rsidRPr="00641960">
      <w:rPr>
        <w:rFonts w:ascii="TH SarabunPSK" w:hAnsi="TH SarabunPSK" w:cs="TH SarabunPSK"/>
        <w:sz w:val="28"/>
        <w:cs/>
      </w:rPr>
      <w:t>วารสาร มจร.หริ</w:t>
    </w:r>
    <w:proofErr w:type="spellStart"/>
    <w:r w:rsidRPr="00641960">
      <w:rPr>
        <w:rFonts w:ascii="TH SarabunPSK" w:hAnsi="TH SarabunPSK" w:cs="TH SarabunPSK"/>
        <w:sz w:val="28"/>
        <w:cs/>
      </w:rPr>
      <w:t>ภุญ</w:t>
    </w:r>
    <w:proofErr w:type="spellEnd"/>
    <w:r w:rsidRPr="00641960">
      <w:rPr>
        <w:rFonts w:ascii="TH SarabunPSK" w:hAnsi="TH SarabunPSK" w:cs="TH SarabunPSK"/>
        <w:sz w:val="28"/>
        <w:cs/>
      </w:rPr>
      <w:t>ชัยปริทรรศน์</w:t>
    </w:r>
    <w:r w:rsidRPr="00641960">
      <w:rPr>
        <w:rFonts w:ascii="TH SarabunPSK" w:hAnsi="TH SarabunPSK" w:cs="TH SarabunPSK"/>
        <w:sz w:val="28"/>
        <w:cs/>
      </w:rPr>
      <w:tab/>
    </w:r>
    <w:r w:rsidRPr="00641960">
      <w:rPr>
        <w:rFonts w:ascii="TH SarabunPSK" w:hAnsi="TH SarabunPSK" w:cs="TH SarabunPSK"/>
        <w:sz w:val="28"/>
        <w:cs/>
      </w:rPr>
      <w:tab/>
    </w:r>
    <w:r w:rsidRPr="00641960">
      <w:rPr>
        <w:rFonts w:ascii="TH SarabunPSK" w:hAnsi="TH SarabunPSK" w:cs="TH SarabunPSK"/>
        <w:sz w:val="28"/>
      </w:rPr>
      <w:t>Vol</w:t>
    </w:r>
    <w:r w:rsidRPr="00641960">
      <w:rPr>
        <w:rFonts w:ascii="TH SarabunPSK" w:hAnsi="TH SarabunPSK" w:cs="TH SarabunPSK"/>
        <w:sz w:val="28"/>
        <w:cs/>
      </w:rPr>
      <w:t>.</w:t>
    </w:r>
    <w:r>
      <w:rPr>
        <w:rFonts w:ascii="TH SarabunPSK" w:hAnsi="TH SarabunPSK" w:cs="TH SarabunPSK"/>
        <w:sz w:val="28"/>
      </w:rPr>
      <w:t>10</w:t>
    </w:r>
    <w:r w:rsidRPr="00641960">
      <w:rPr>
        <w:rFonts w:ascii="TH SarabunPSK" w:hAnsi="TH SarabunPSK" w:cs="TH SarabunPSK"/>
        <w:sz w:val="28"/>
      </w:rPr>
      <w:t xml:space="preserve">  No</w:t>
    </w:r>
    <w:r w:rsidRPr="00641960">
      <w:rPr>
        <w:rFonts w:ascii="TH SarabunPSK" w:hAnsi="TH SarabunPSK" w:cs="TH SarabunPSK"/>
        <w:sz w:val="28"/>
        <w:cs/>
      </w:rPr>
      <w:t>.1</w:t>
    </w:r>
    <w:r w:rsidRPr="00641960">
      <w:rPr>
        <w:rFonts w:ascii="TH SarabunPSK" w:hAnsi="TH SarabunPSK" w:cs="TH SarabunPSK"/>
        <w:sz w:val="28"/>
      </w:rPr>
      <w:t xml:space="preserve"> January </w:t>
    </w:r>
    <w:r w:rsidRPr="00641960">
      <w:rPr>
        <w:rFonts w:ascii="TH SarabunPSK" w:hAnsi="TH SarabunPSK" w:cs="TH SarabunPSK"/>
        <w:sz w:val="28"/>
        <w:cs/>
      </w:rPr>
      <w:t xml:space="preserve">- </w:t>
    </w:r>
    <w:r w:rsidRPr="00641960">
      <w:rPr>
        <w:rFonts w:ascii="TH SarabunPSK" w:hAnsi="TH SarabunPSK" w:cs="TH SarabunPSK"/>
        <w:sz w:val="28"/>
      </w:rPr>
      <w:t>March</w:t>
    </w:r>
    <w:r w:rsidRPr="00E13D17">
      <w:rPr>
        <w:rFonts w:ascii="TH SarabunPSK" w:hAnsi="TH SarabunPSK" w:cs="TH SarabunPSK"/>
        <w:sz w:val="28"/>
      </w:rPr>
      <w:t xml:space="preserve"> </w:t>
    </w:r>
    <w:r w:rsidRPr="00E13D17">
      <w:rPr>
        <w:rFonts w:ascii="TH SarabunPSK" w:hAnsi="TH SarabunPSK" w:cs="TH SarabunPSK"/>
        <w:sz w:val="28"/>
        <w:cs/>
      </w:rPr>
      <w:t>202</w:t>
    </w:r>
    <w:r>
      <w:rPr>
        <w:rFonts w:ascii="TH SarabunPSK" w:hAnsi="TH SarabunPSK" w:cs="TH SarabunPSK"/>
        <w:sz w:val="2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0AF9D" w14:textId="77777777" w:rsidR="00AE2F52" w:rsidRDefault="00AE2F52">
      <w:pPr>
        <w:spacing w:after="0"/>
      </w:pPr>
      <w:r>
        <w:separator/>
      </w:r>
    </w:p>
  </w:footnote>
  <w:footnote w:type="continuationSeparator" w:id="0">
    <w:p w14:paraId="1CFD86B4" w14:textId="77777777" w:rsidR="00AE2F52" w:rsidRDefault="00AE2F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08E3" w14:textId="0A142D83" w:rsidR="008424FF" w:rsidRPr="00B76B00" w:rsidRDefault="00B76B00" w:rsidP="00B76B00">
    <w:pPr>
      <w:pStyle w:val="a8"/>
      <w:ind w:firstLine="0"/>
      <w:rPr>
        <w:sz w:val="28"/>
        <w:szCs w:val="28"/>
      </w:rPr>
    </w:pPr>
    <w:r w:rsidRPr="00894F89">
      <w:rPr>
        <w:rFonts w:ascii="TH SarabunPSK" w:hAnsi="TH SarabunPSK" w:cs="TH SarabunPSK"/>
        <w:sz w:val="28"/>
        <w:szCs w:val="28"/>
        <w:cs/>
      </w:rPr>
      <w:t xml:space="preserve">ปีที่ </w:t>
    </w:r>
    <w:r w:rsidRPr="00894F89">
      <w:rPr>
        <w:rFonts w:ascii="TH SarabunPSK" w:hAnsi="TH SarabunPSK" w:cs="TH SarabunPSK"/>
        <w:sz w:val="28"/>
        <w:szCs w:val="28"/>
      </w:rPr>
      <w:t>10</w:t>
    </w:r>
    <w:r w:rsidRPr="00894F89">
      <w:rPr>
        <w:rFonts w:ascii="TH SarabunPSK" w:hAnsi="TH SarabunPSK" w:cs="TH SarabunPSK"/>
        <w:sz w:val="28"/>
        <w:szCs w:val="28"/>
        <w:cs/>
      </w:rPr>
      <w:t xml:space="preserve"> ฉบับที่ 1 มกราคม – มีนาคม 256</w:t>
    </w:r>
    <w:r w:rsidRPr="00894F89">
      <w:rPr>
        <w:rFonts w:ascii="TH SarabunPSK" w:hAnsi="TH SarabunPSK" w:cs="TH SarabunPSK"/>
        <w:sz w:val="28"/>
        <w:szCs w:val="28"/>
      </w:rPr>
      <w:t>9</w:t>
    </w:r>
    <w:r w:rsidRPr="00894F89">
      <w:rPr>
        <w:rFonts w:ascii="TH SarabunPSK" w:hAnsi="TH SarabunPSK" w:cs="TH SarabunPSK"/>
        <w:sz w:val="28"/>
        <w:szCs w:val="28"/>
        <w:cs/>
      </w:rPr>
      <w:t xml:space="preserve">                                    </w:t>
    </w:r>
    <w:r w:rsidRPr="00894F89">
      <w:rPr>
        <w:rFonts w:ascii="TH SarabunPSK" w:hAnsi="TH SarabunPSK" w:cs="TH SarabunPSK"/>
        <w:sz w:val="28"/>
        <w:szCs w:val="28"/>
      </w:rPr>
      <w:t xml:space="preserve">Journal of MCU </w:t>
    </w:r>
    <w:proofErr w:type="spellStart"/>
    <w:r w:rsidRPr="00894F89">
      <w:rPr>
        <w:rFonts w:ascii="TH SarabunPSK" w:hAnsi="TH SarabunPSK" w:cs="TH SarabunPSK"/>
        <w:sz w:val="28"/>
        <w:szCs w:val="28"/>
      </w:rPr>
      <w:t>Haripunchai</w:t>
    </w:r>
    <w:proofErr w:type="spellEnd"/>
    <w:r w:rsidRPr="00894F89">
      <w:rPr>
        <w:rFonts w:ascii="TH SarabunPSK" w:hAnsi="TH SarabunPSK" w:cs="TH SarabunPSK"/>
        <w:sz w:val="28"/>
        <w:szCs w:val="28"/>
      </w:rPr>
      <w:t xml:space="preserve">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0C5"/>
    <w:rsid w:val="00020B64"/>
    <w:rsid w:val="000218F2"/>
    <w:rsid w:val="00036521"/>
    <w:rsid w:val="0004548C"/>
    <w:rsid w:val="0005086B"/>
    <w:rsid w:val="000628BC"/>
    <w:rsid w:val="00075FBA"/>
    <w:rsid w:val="00097268"/>
    <w:rsid w:val="000B42ED"/>
    <w:rsid w:val="000B65C7"/>
    <w:rsid w:val="000F097D"/>
    <w:rsid w:val="00125E72"/>
    <w:rsid w:val="00134EEE"/>
    <w:rsid w:val="001C5E75"/>
    <w:rsid w:val="001D252B"/>
    <w:rsid w:val="001D6093"/>
    <w:rsid w:val="00251C6A"/>
    <w:rsid w:val="00283B9F"/>
    <w:rsid w:val="002852B3"/>
    <w:rsid w:val="002E5896"/>
    <w:rsid w:val="00315777"/>
    <w:rsid w:val="0035087C"/>
    <w:rsid w:val="003A620F"/>
    <w:rsid w:val="003C21A5"/>
    <w:rsid w:val="003C7F54"/>
    <w:rsid w:val="003F3767"/>
    <w:rsid w:val="00427E33"/>
    <w:rsid w:val="00450D52"/>
    <w:rsid w:val="004726F6"/>
    <w:rsid w:val="00474720"/>
    <w:rsid w:val="00486C6B"/>
    <w:rsid w:val="004963AC"/>
    <w:rsid w:val="004E0D97"/>
    <w:rsid w:val="004E6FD3"/>
    <w:rsid w:val="004F7F41"/>
    <w:rsid w:val="0054040A"/>
    <w:rsid w:val="00572DE3"/>
    <w:rsid w:val="005A4B16"/>
    <w:rsid w:val="005E09A0"/>
    <w:rsid w:val="00613056"/>
    <w:rsid w:val="00620589"/>
    <w:rsid w:val="00633E25"/>
    <w:rsid w:val="00634193"/>
    <w:rsid w:val="00663333"/>
    <w:rsid w:val="0068677C"/>
    <w:rsid w:val="006A44D5"/>
    <w:rsid w:val="006F2BFE"/>
    <w:rsid w:val="00787712"/>
    <w:rsid w:val="008370A1"/>
    <w:rsid w:val="008424FF"/>
    <w:rsid w:val="008533EB"/>
    <w:rsid w:val="00860F72"/>
    <w:rsid w:val="008F7F65"/>
    <w:rsid w:val="009B0947"/>
    <w:rsid w:val="009D52CE"/>
    <w:rsid w:val="009D6196"/>
    <w:rsid w:val="009F00C5"/>
    <w:rsid w:val="00A537E8"/>
    <w:rsid w:val="00A56617"/>
    <w:rsid w:val="00AC0E00"/>
    <w:rsid w:val="00AD2C4E"/>
    <w:rsid w:val="00AE2F52"/>
    <w:rsid w:val="00B50D04"/>
    <w:rsid w:val="00B76B00"/>
    <w:rsid w:val="00B849CC"/>
    <w:rsid w:val="00BB120A"/>
    <w:rsid w:val="00BB5F47"/>
    <w:rsid w:val="00C27A9C"/>
    <w:rsid w:val="00C332DE"/>
    <w:rsid w:val="00C6140B"/>
    <w:rsid w:val="00CA27E8"/>
    <w:rsid w:val="00CA5408"/>
    <w:rsid w:val="00CB1674"/>
    <w:rsid w:val="00CF188E"/>
    <w:rsid w:val="00D3534D"/>
    <w:rsid w:val="00D36C10"/>
    <w:rsid w:val="00DA6D7E"/>
    <w:rsid w:val="00DB7EE0"/>
    <w:rsid w:val="00DC5EA0"/>
    <w:rsid w:val="00E01106"/>
    <w:rsid w:val="00E5458A"/>
    <w:rsid w:val="00E62229"/>
    <w:rsid w:val="00E862D7"/>
    <w:rsid w:val="00EA1C70"/>
    <w:rsid w:val="00EA7132"/>
    <w:rsid w:val="00EA7BE9"/>
    <w:rsid w:val="00F04283"/>
    <w:rsid w:val="00F1131C"/>
    <w:rsid w:val="00F20682"/>
    <w:rsid w:val="00F3042B"/>
    <w:rsid w:val="00F60FFC"/>
    <w:rsid w:val="00FA5D85"/>
    <w:rsid w:val="00FC3A03"/>
    <w:rsid w:val="00FD22DF"/>
    <w:rsid w:val="00FD3B53"/>
    <w:rsid w:val="00FE4D4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B670D"/>
  <w15:docId w15:val="{FA68B474-75BA-8940-B1D4-0D206F759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th-TH"/>
      </w:rPr>
    </w:rPrDefault>
    <w:pPrDefault>
      <w:pPr>
        <w:spacing w:after="120"/>
        <w:ind w:firstLine="99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333"/>
    <w:pPr>
      <w:suppressAutoHyphens/>
      <w:autoSpaceDN w:val="0"/>
      <w:textAlignment w:val="baseline"/>
    </w:pPr>
    <w:rPr>
      <w:rFonts w:cs="Cordia New"/>
    </w:rPr>
  </w:style>
  <w:style w:type="paragraph" w:styleId="1">
    <w:name w:val="heading 1"/>
    <w:basedOn w:val="a"/>
    <w:next w:val="a"/>
    <w:uiPriority w:val="9"/>
    <w:qFormat/>
    <w:pPr>
      <w:keepNext/>
      <w:keepLines/>
      <w:spacing w:before="48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203F7"/>
    <w:pPr>
      <w:suppressAutoHyphens w:val="0"/>
      <w:autoSpaceDN/>
      <w:spacing w:before="240" w:after="60"/>
      <w:ind w:firstLine="0"/>
      <w:jc w:val="center"/>
      <w:textAlignment w:val="auto"/>
      <w:outlineLvl w:val="0"/>
    </w:pPr>
    <w:rPr>
      <w:rFonts w:ascii="Calibri Light" w:eastAsia="Times New Roman" w:hAnsi="Calibri Light" w:cs="Angsana New"/>
      <w:b/>
      <w:bCs/>
      <w:kern w:val="28"/>
      <w:sz w:val="32"/>
      <w:szCs w:val="40"/>
    </w:rPr>
  </w:style>
  <w:style w:type="character" w:customStyle="1" w:styleId="a5">
    <w:name w:val="แบบอักษรของย่อหน้าเริ่มต้น"/>
    <w:rsid w:val="00703FBB"/>
  </w:style>
  <w:style w:type="paragraph" w:styleId="a6">
    <w:name w:val="No Spacing"/>
    <w:uiPriority w:val="1"/>
    <w:qFormat/>
    <w:rsid w:val="00703FBB"/>
    <w:pPr>
      <w:autoSpaceDN w:val="0"/>
      <w:spacing w:after="0"/>
    </w:pPr>
    <w:rPr>
      <w:rFonts w:cs="Cordia New"/>
    </w:rPr>
  </w:style>
  <w:style w:type="character" w:styleId="a7">
    <w:name w:val="Hyperlink"/>
    <w:basedOn w:val="a0"/>
    <w:rsid w:val="00703FBB"/>
    <w:rPr>
      <w:color w:val="0563C1"/>
      <w:u w:val="single"/>
    </w:rPr>
  </w:style>
  <w:style w:type="character" w:customStyle="1" w:styleId="fontstyle01">
    <w:name w:val="fontstyle01"/>
    <w:rsid w:val="00703FBB"/>
    <w:rPr>
      <w:rFonts w:ascii="THSarabunPSK" w:hAnsi="THSarabunPSK"/>
      <w:b w:val="0"/>
      <w:bCs w:val="0"/>
      <w:i w:val="0"/>
      <w:iCs w:val="0"/>
      <w:color w:val="000000"/>
      <w:sz w:val="32"/>
      <w:szCs w:val="32"/>
    </w:rPr>
  </w:style>
  <w:style w:type="paragraph" w:styleId="a8">
    <w:name w:val="header"/>
    <w:basedOn w:val="a"/>
    <w:link w:val="a9"/>
    <w:rsid w:val="00703FBB"/>
    <w:pPr>
      <w:tabs>
        <w:tab w:val="center" w:pos="4680"/>
        <w:tab w:val="right" w:pos="9360"/>
      </w:tabs>
      <w:suppressAutoHyphens w:val="0"/>
      <w:spacing w:after="0"/>
    </w:pPr>
  </w:style>
  <w:style w:type="character" w:customStyle="1" w:styleId="a9">
    <w:name w:val="หัวกระดาษ อักขระ"/>
    <w:basedOn w:val="a0"/>
    <w:link w:val="a8"/>
    <w:uiPriority w:val="99"/>
    <w:rsid w:val="00703FBB"/>
    <w:rPr>
      <w:rFonts w:ascii="Calibri" w:eastAsia="Calibri" w:hAnsi="Calibri" w:cs="Cordia New"/>
    </w:rPr>
  </w:style>
  <w:style w:type="paragraph" w:styleId="aa">
    <w:name w:val="Normal (Web)"/>
    <w:basedOn w:val="a"/>
    <w:uiPriority w:val="99"/>
    <w:rsid w:val="00703FBB"/>
    <w:pPr>
      <w:suppressAutoHyphens w:val="0"/>
      <w:spacing w:before="100" w:after="100"/>
      <w:ind w:firstLine="0"/>
      <w:textAlignment w:val="auto"/>
    </w:pPr>
    <w:rPr>
      <w:rFonts w:ascii="Times New Roman" w:eastAsia="Times New Roman" w:hAnsi="Times New Roman" w:cs="Times New Roman"/>
      <w:sz w:val="24"/>
      <w:szCs w:val="24"/>
    </w:rPr>
  </w:style>
  <w:style w:type="paragraph" w:styleId="ab">
    <w:name w:val="List Paragraph"/>
    <w:basedOn w:val="a"/>
    <w:uiPriority w:val="34"/>
    <w:qFormat/>
    <w:rsid w:val="00703FBB"/>
    <w:pPr>
      <w:ind w:left="720"/>
      <w:contextualSpacing/>
    </w:pPr>
  </w:style>
  <w:style w:type="character" w:styleId="ac">
    <w:name w:val="Emphasis"/>
    <w:basedOn w:val="a0"/>
    <w:uiPriority w:val="20"/>
    <w:qFormat/>
    <w:rsid w:val="00041D01"/>
    <w:rPr>
      <w:i/>
      <w:iCs/>
    </w:rPr>
  </w:style>
  <w:style w:type="character" w:customStyle="1" w:styleId="apple-converted-space">
    <w:name w:val="apple-converted-space"/>
    <w:basedOn w:val="a0"/>
    <w:rsid w:val="00041D01"/>
  </w:style>
  <w:style w:type="character" w:styleId="ad">
    <w:name w:val="page number"/>
    <w:basedOn w:val="a0"/>
    <w:uiPriority w:val="99"/>
    <w:semiHidden/>
    <w:unhideWhenUsed/>
    <w:rsid w:val="00041D01"/>
  </w:style>
  <w:style w:type="table" w:styleId="ae">
    <w:name w:val="Table Grid"/>
    <w:basedOn w:val="a1"/>
    <w:uiPriority w:val="39"/>
    <w:rsid w:val="00EE5BF3"/>
    <w:pPr>
      <w:spacing w:after="0"/>
    </w:pPr>
    <w:rPr>
      <w:rFonts w:eastAsia="DengXian"/>
      <w:kern w:val="2"/>
      <w:sz w:val="24"/>
      <w:szCs w:val="3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744B74"/>
    <w:pPr>
      <w:suppressAutoHyphens w:val="0"/>
      <w:autoSpaceDN/>
      <w:spacing w:after="0"/>
      <w:ind w:firstLine="0"/>
      <w:textAlignment w:val="auto"/>
    </w:pPr>
    <w:rPr>
      <w:rFonts w:ascii=".AppleSystemUIFont" w:eastAsia="Times New Roman" w:hAnsi=".AppleSystemUIFont" w:cs="Times New Roman"/>
      <w:color w:val="0E0E0E"/>
      <w:sz w:val="23"/>
      <w:szCs w:val="23"/>
      <w:lang w:eastAsia="zh-CN"/>
    </w:rPr>
  </w:style>
  <w:style w:type="character" w:customStyle="1" w:styleId="normaltextrun">
    <w:name w:val="normaltextrun"/>
    <w:basedOn w:val="a0"/>
    <w:rsid w:val="002203F7"/>
  </w:style>
  <w:style w:type="character" w:customStyle="1" w:styleId="eop">
    <w:name w:val="eop"/>
    <w:basedOn w:val="a0"/>
    <w:rsid w:val="002203F7"/>
  </w:style>
  <w:style w:type="character" w:customStyle="1" w:styleId="a4">
    <w:name w:val="ชื่อเรื่อง อักขระ"/>
    <w:basedOn w:val="a0"/>
    <w:link w:val="a3"/>
    <w:rsid w:val="002203F7"/>
    <w:rPr>
      <w:rFonts w:ascii="Calibri Light" w:eastAsia="Times New Roman" w:hAnsi="Calibri Light" w:cs="Angsana New"/>
      <w:b/>
      <w:bCs/>
      <w:kern w:val="28"/>
      <w:sz w:val="32"/>
      <w:szCs w:val="40"/>
    </w:rPr>
  </w:style>
  <w:style w:type="table" w:customStyle="1" w:styleId="30">
    <w:name w:val="เส้นตาราง3"/>
    <w:basedOn w:val="a1"/>
    <w:next w:val="ae"/>
    <w:uiPriority w:val="39"/>
    <w:rsid w:val="009924CB"/>
    <w:pPr>
      <w:spacing w:after="0"/>
    </w:pPr>
    <w:rPr>
      <w:rFonts w:cs="Angsana New"/>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15261E"/>
    <w:rPr>
      <w:color w:val="605E5C"/>
      <w:shd w:val="clear" w:color="auto" w:fill="E1DFDD"/>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a1"/>
    <w:tblPr>
      <w:tblStyleRowBandSize w:val="1"/>
      <w:tblStyleColBandSize w:val="1"/>
      <w:tblCellMar>
        <w:left w:w="10" w:type="dxa"/>
        <w:right w:w="10" w:type="dxa"/>
      </w:tblCellMar>
    </w:tblPr>
  </w:style>
  <w:style w:type="table" w:customStyle="1" w:styleId="af2">
    <w:basedOn w:val="a1"/>
    <w:pPr>
      <w:spacing w:after="0"/>
    </w:pPr>
    <w:tblPr>
      <w:tblStyleRowBandSize w:val="1"/>
      <w:tblStyleColBandSize w:val="1"/>
    </w:tblPr>
  </w:style>
  <w:style w:type="paragraph" w:styleId="af3">
    <w:name w:val="footer"/>
    <w:basedOn w:val="a"/>
    <w:link w:val="af4"/>
    <w:unhideWhenUsed/>
    <w:rsid w:val="00427E33"/>
    <w:pPr>
      <w:tabs>
        <w:tab w:val="center" w:pos="4513"/>
        <w:tab w:val="right" w:pos="9026"/>
      </w:tabs>
      <w:spacing w:after="0"/>
    </w:pPr>
    <w:rPr>
      <w:szCs w:val="28"/>
    </w:rPr>
  </w:style>
  <w:style w:type="character" w:customStyle="1" w:styleId="af4">
    <w:name w:val="ท้ายกระดาษ อักขระ"/>
    <w:basedOn w:val="a0"/>
    <w:link w:val="af3"/>
    <w:rsid w:val="00427E33"/>
    <w:rPr>
      <w:rFonts w:cs="Cordia New"/>
      <w:szCs w:val="28"/>
    </w:rPr>
  </w:style>
  <w:style w:type="character" w:customStyle="1" w:styleId="10">
    <w:name w:val="ฟอนต์ของย่อหน้าเริ่มต้น1"/>
    <w:rsid w:val="00427E33"/>
  </w:style>
  <w:style w:type="paragraph" w:customStyle="1" w:styleId="11">
    <w:name w:val="หัวกระดาษ1"/>
    <w:basedOn w:val="a"/>
    <w:rsid w:val="00427E33"/>
    <w:pPr>
      <w:tabs>
        <w:tab w:val="center" w:pos="4513"/>
        <w:tab w:val="right" w:pos="9026"/>
      </w:tabs>
      <w:spacing w:after="0"/>
    </w:pPr>
    <w:rPr>
      <w:szCs w:val="28"/>
    </w:rPr>
  </w:style>
  <w:style w:type="paragraph" w:customStyle="1" w:styleId="12">
    <w:name w:val="ท้ายกระดาษ1"/>
    <w:basedOn w:val="a"/>
    <w:rsid w:val="00427E33"/>
    <w:pPr>
      <w:tabs>
        <w:tab w:val="center" w:pos="4513"/>
        <w:tab w:val="right" w:pos="9026"/>
      </w:tabs>
      <w:spacing w:after="0"/>
    </w:pPr>
    <w:rPr>
      <w:szCs w:val="28"/>
    </w:rPr>
  </w:style>
  <w:style w:type="character" w:customStyle="1" w:styleId="fontstyle11">
    <w:name w:val="fontstyle11"/>
    <w:rsid w:val="0005086B"/>
    <w:rPr>
      <w:rFonts w:ascii="TH Sarabun New" w:hAnsi="TH Sarabun New" w:hint="default"/>
      <w:b w:val="0"/>
      <w:bCs w:val="0"/>
      <w:i w:val="0"/>
      <w:iCs w:val="0"/>
      <w:color w:val="000000"/>
      <w:sz w:val="32"/>
      <w:szCs w:val="32"/>
    </w:rPr>
  </w:style>
  <w:style w:type="character" w:styleId="af5">
    <w:name w:val="Placeholder Text"/>
    <w:basedOn w:val="a0"/>
    <w:uiPriority w:val="99"/>
    <w:semiHidden/>
    <w:rsid w:val="00613056"/>
    <w:rPr>
      <w:color w:val="666666"/>
    </w:rPr>
  </w:style>
  <w:style w:type="paragraph" w:customStyle="1" w:styleId="5175">
    <w:name w:val="5.ย่อหน้า1.75"/>
    <w:link w:val="5175Char"/>
    <w:qFormat/>
    <w:rsid w:val="00C6140B"/>
    <w:pPr>
      <w:spacing w:before="120" w:after="0"/>
      <w:jc w:val="thaiDistribute"/>
    </w:pPr>
    <w:rPr>
      <w:rFonts w:ascii="TH SarabunPSK" w:eastAsia="TH SarabunPSK" w:hAnsi="TH SarabunPSK" w:cs="TH SarabunPSK"/>
      <w:sz w:val="32"/>
      <w:szCs w:val="32"/>
    </w:rPr>
  </w:style>
  <w:style w:type="character" w:customStyle="1" w:styleId="5175Char">
    <w:name w:val="5.ย่อหน้า1.75 Char"/>
    <w:basedOn w:val="a0"/>
    <w:link w:val="5175"/>
    <w:rsid w:val="00C6140B"/>
    <w:rPr>
      <w:rFonts w:ascii="TH SarabunPSK" w:eastAsia="TH SarabunPSK" w:hAnsi="TH SarabunPSK" w:cs="TH SarabunPSK"/>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4917">
      <w:bodyDiv w:val="1"/>
      <w:marLeft w:val="0"/>
      <w:marRight w:val="0"/>
      <w:marTop w:val="0"/>
      <w:marBottom w:val="0"/>
      <w:divBdr>
        <w:top w:val="none" w:sz="0" w:space="0" w:color="auto"/>
        <w:left w:val="none" w:sz="0" w:space="0" w:color="auto"/>
        <w:bottom w:val="none" w:sz="0" w:space="0" w:color="auto"/>
        <w:right w:val="none" w:sz="0" w:space="0" w:color="auto"/>
      </w:divBdr>
    </w:div>
    <w:div w:id="44454651">
      <w:bodyDiv w:val="1"/>
      <w:marLeft w:val="0"/>
      <w:marRight w:val="0"/>
      <w:marTop w:val="0"/>
      <w:marBottom w:val="0"/>
      <w:divBdr>
        <w:top w:val="none" w:sz="0" w:space="0" w:color="auto"/>
        <w:left w:val="none" w:sz="0" w:space="0" w:color="auto"/>
        <w:bottom w:val="none" w:sz="0" w:space="0" w:color="auto"/>
        <w:right w:val="none" w:sz="0" w:space="0" w:color="auto"/>
      </w:divBdr>
    </w:div>
    <w:div w:id="48962548">
      <w:bodyDiv w:val="1"/>
      <w:marLeft w:val="0"/>
      <w:marRight w:val="0"/>
      <w:marTop w:val="0"/>
      <w:marBottom w:val="0"/>
      <w:divBdr>
        <w:top w:val="none" w:sz="0" w:space="0" w:color="auto"/>
        <w:left w:val="none" w:sz="0" w:space="0" w:color="auto"/>
        <w:bottom w:val="none" w:sz="0" w:space="0" w:color="auto"/>
        <w:right w:val="none" w:sz="0" w:space="0" w:color="auto"/>
      </w:divBdr>
    </w:div>
    <w:div w:id="74592840">
      <w:bodyDiv w:val="1"/>
      <w:marLeft w:val="0"/>
      <w:marRight w:val="0"/>
      <w:marTop w:val="0"/>
      <w:marBottom w:val="0"/>
      <w:divBdr>
        <w:top w:val="none" w:sz="0" w:space="0" w:color="auto"/>
        <w:left w:val="none" w:sz="0" w:space="0" w:color="auto"/>
        <w:bottom w:val="none" w:sz="0" w:space="0" w:color="auto"/>
        <w:right w:val="none" w:sz="0" w:space="0" w:color="auto"/>
      </w:divBdr>
    </w:div>
    <w:div w:id="91978190">
      <w:bodyDiv w:val="1"/>
      <w:marLeft w:val="0"/>
      <w:marRight w:val="0"/>
      <w:marTop w:val="0"/>
      <w:marBottom w:val="0"/>
      <w:divBdr>
        <w:top w:val="none" w:sz="0" w:space="0" w:color="auto"/>
        <w:left w:val="none" w:sz="0" w:space="0" w:color="auto"/>
        <w:bottom w:val="none" w:sz="0" w:space="0" w:color="auto"/>
        <w:right w:val="none" w:sz="0" w:space="0" w:color="auto"/>
      </w:divBdr>
    </w:div>
    <w:div w:id="116260927">
      <w:bodyDiv w:val="1"/>
      <w:marLeft w:val="0"/>
      <w:marRight w:val="0"/>
      <w:marTop w:val="0"/>
      <w:marBottom w:val="0"/>
      <w:divBdr>
        <w:top w:val="none" w:sz="0" w:space="0" w:color="auto"/>
        <w:left w:val="none" w:sz="0" w:space="0" w:color="auto"/>
        <w:bottom w:val="none" w:sz="0" w:space="0" w:color="auto"/>
        <w:right w:val="none" w:sz="0" w:space="0" w:color="auto"/>
      </w:divBdr>
    </w:div>
    <w:div w:id="150952564">
      <w:bodyDiv w:val="1"/>
      <w:marLeft w:val="0"/>
      <w:marRight w:val="0"/>
      <w:marTop w:val="0"/>
      <w:marBottom w:val="0"/>
      <w:divBdr>
        <w:top w:val="none" w:sz="0" w:space="0" w:color="auto"/>
        <w:left w:val="none" w:sz="0" w:space="0" w:color="auto"/>
        <w:bottom w:val="none" w:sz="0" w:space="0" w:color="auto"/>
        <w:right w:val="none" w:sz="0" w:space="0" w:color="auto"/>
      </w:divBdr>
    </w:div>
    <w:div w:id="164823731">
      <w:bodyDiv w:val="1"/>
      <w:marLeft w:val="0"/>
      <w:marRight w:val="0"/>
      <w:marTop w:val="0"/>
      <w:marBottom w:val="0"/>
      <w:divBdr>
        <w:top w:val="none" w:sz="0" w:space="0" w:color="auto"/>
        <w:left w:val="none" w:sz="0" w:space="0" w:color="auto"/>
        <w:bottom w:val="none" w:sz="0" w:space="0" w:color="auto"/>
        <w:right w:val="none" w:sz="0" w:space="0" w:color="auto"/>
      </w:divBdr>
    </w:div>
    <w:div w:id="204562519">
      <w:bodyDiv w:val="1"/>
      <w:marLeft w:val="0"/>
      <w:marRight w:val="0"/>
      <w:marTop w:val="0"/>
      <w:marBottom w:val="0"/>
      <w:divBdr>
        <w:top w:val="none" w:sz="0" w:space="0" w:color="auto"/>
        <w:left w:val="none" w:sz="0" w:space="0" w:color="auto"/>
        <w:bottom w:val="none" w:sz="0" w:space="0" w:color="auto"/>
        <w:right w:val="none" w:sz="0" w:space="0" w:color="auto"/>
      </w:divBdr>
    </w:div>
    <w:div w:id="213544087">
      <w:bodyDiv w:val="1"/>
      <w:marLeft w:val="0"/>
      <w:marRight w:val="0"/>
      <w:marTop w:val="0"/>
      <w:marBottom w:val="0"/>
      <w:divBdr>
        <w:top w:val="none" w:sz="0" w:space="0" w:color="auto"/>
        <w:left w:val="none" w:sz="0" w:space="0" w:color="auto"/>
        <w:bottom w:val="none" w:sz="0" w:space="0" w:color="auto"/>
        <w:right w:val="none" w:sz="0" w:space="0" w:color="auto"/>
      </w:divBdr>
    </w:div>
    <w:div w:id="215968834">
      <w:bodyDiv w:val="1"/>
      <w:marLeft w:val="0"/>
      <w:marRight w:val="0"/>
      <w:marTop w:val="0"/>
      <w:marBottom w:val="0"/>
      <w:divBdr>
        <w:top w:val="none" w:sz="0" w:space="0" w:color="auto"/>
        <w:left w:val="none" w:sz="0" w:space="0" w:color="auto"/>
        <w:bottom w:val="none" w:sz="0" w:space="0" w:color="auto"/>
        <w:right w:val="none" w:sz="0" w:space="0" w:color="auto"/>
      </w:divBdr>
    </w:div>
    <w:div w:id="220681307">
      <w:bodyDiv w:val="1"/>
      <w:marLeft w:val="0"/>
      <w:marRight w:val="0"/>
      <w:marTop w:val="0"/>
      <w:marBottom w:val="0"/>
      <w:divBdr>
        <w:top w:val="none" w:sz="0" w:space="0" w:color="auto"/>
        <w:left w:val="none" w:sz="0" w:space="0" w:color="auto"/>
        <w:bottom w:val="none" w:sz="0" w:space="0" w:color="auto"/>
        <w:right w:val="none" w:sz="0" w:space="0" w:color="auto"/>
      </w:divBdr>
    </w:div>
    <w:div w:id="225410842">
      <w:bodyDiv w:val="1"/>
      <w:marLeft w:val="0"/>
      <w:marRight w:val="0"/>
      <w:marTop w:val="0"/>
      <w:marBottom w:val="0"/>
      <w:divBdr>
        <w:top w:val="none" w:sz="0" w:space="0" w:color="auto"/>
        <w:left w:val="none" w:sz="0" w:space="0" w:color="auto"/>
        <w:bottom w:val="none" w:sz="0" w:space="0" w:color="auto"/>
        <w:right w:val="none" w:sz="0" w:space="0" w:color="auto"/>
      </w:divBdr>
    </w:div>
    <w:div w:id="230893544">
      <w:bodyDiv w:val="1"/>
      <w:marLeft w:val="0"/>
      <w:marRight w:val="0"/>
      <w:marTop w:val="0"/>
      <w:marBottom w:val="0"/>
      <w:divBdr>
        <w:top w:val="none" w:sz="0" w:space="0" w:color="auto"/>
        <w:left w:val="none" w:sz="0" w:space="0" w:color="auto"/>
        <w:bottom w:val="none" w:sz="0" w:space="0" w:color="auto"/>
        <w:right w:val="none" w:sz="0" w:space="0" w:color="auto"/>
      </w:divBdr>
    </w:div>
    <w:div w:id="232736784">
      <w:bodyDiv w:val="1"/>
      <w:marLeft w:val="0"/>
      <w:marRight w:val="0"/>
      <w:marTop w:val="0"/>
      <w:marBottom w:val="0"/>
      <w:divBdr>
        <w:top w:val="none" w:sz="0" w:space="0" w:color="auto"/>
        <w:left w:val="none" w:sz="0" w:space="0" w:color="auto"/>
        <w:bottom w:val="none" w:sz="0" w:space="0" w:color="auto"/>
        <w:right w:val="none" w:sz="0" w:space="0" w:color="auto"/>
      </w:divBdr>
    </w:div>
    <w:div w:id="265699891">
      <w:bodyDiv w:val="1"/>
      <w:marLeft w:val="0"/>
      <w:marRight w:val="0"/>
      <w:marTop w:val="0"/>
      <w:marBottom w:val="0"/>
      <w:divBdr>
        <w:top w:val="none" w:sz="0" w:space="0" w:color="auto"/>
        <w:left w:val="none" w:sz="0" w:space="0" w:color="auto"/>
        <w:bottom w:val="none" w:sz="0" w:space="0" w:color="auto"/>
        <w:right w:val="none" w:sz="0" w:space="0" w:color="auto"/>
      </w:divBdr>
    </w:div>
    <w:div w:id="270554959">
      <w:bodyDiv w:val="1"/>
      <w:marLeft w:val="0"/>
      <w:marRight w:val="0"/>
      <w:marTop w:val="0"/>
      <w:marBottom w:val="0"/>
      <w:divBdr>
        <w:top w:val="none" w:sz="0" w:space="0" w:color="auto"/>
        <w:left w:val="none" w:sz="0" w:space="0" w:color="auto"/>
        <w:bottom w:val="none" w:sz="0" w:space="0" w:color="auto"/>
        <w:right w:val="none" w:sz="0" w:space="0" w:color="auto"/>
      </w:divBdr>
    </w:div>
    <w:div w:id="278342049">
      <w:bodyDiv w:val="1"/>
      <w:marLeft w:val="0"/>
      <w:marRight w:val="0"/>
      <w:marTop w:val="0"/>
      <w:marBottom w:val="0"/>
      <w:divBdr>
        <w:top w:val="none" w:sz="0" w:space="0" w:color="auto"/>
        <w:left w:val="none" w:sz="0" w:space="0" w:color="auto"/>
        <w:bottom w:val="none" w:sz="0" w:space="0" w:color="auto"/>
        <w:right w:val="none" w:sz="0" w:space="0" w:color="auto"/>
      </w:divBdr>
    </w:div>
    <w:div w:id="294680356">
      <w:bodyDiv w:val="1"/>
      <w:marLeft w:val="0"/>
      <w:marRight w:val="0"/>
      <w:marTop w:val="0"/>
      <w:marBottom w:val="0"/>
      <w:divBdr>
        <w:top w:val="none" w:sz="0" w:space="0" w:color="auto"/>
        <w:left w:val="none" w:sz="0" w:space="0" w:color="auto"/>
        <w:bottom w:val="none" w:sz="0" w:space="0" w:color="auto"/>
        <w:right w:val="none" w:sz="0" w:space="0" w:color="auto"/>
      </w:divBdr>
    </w:div>
    <w:div w:id="307560679">
      <w:bodyDiv w:val="1"/>
      <w:marLeft w:val="0"/>
      <w:marRight w:val="0"/>
      <w:marTop w:val="0"/>
      <w:marBottom w:val="0"/>
      <w:divBdr>
        <w:top w:val="none" w:sz="0" w:space="0" w:color="auto"/>
        <w:left w:val="none" w:sz="0" w:space="0" w:color="auto"/>
        <w:bottom w:val="none" w:sz="0" w:space="0" w:color="auto"/>
        <w:right w:val="none" w:sz="0" w:space="0" w:color="auto"/>
      </w:divBdr>
    </w:div>
    <w:div w:id="316686187">
      <w:bodyDiv w:val="1"/>
      <w:marLeft w:val="0"/>
      <w:marRight w:val="0"/>
      <w:marTop w:val="0"/>
      <w:marBottom w:val="0"/>
      <w:divBdr>
        <w:top w:val="none" w:sz="0" w:space="0" w:color="auto"/>
        <w:left w:val="none" w:sz="0" w:space="0" w:color="auto"/>
        <w:bottom w:val="none" w:sz="0" w:space="0" w:color="auto"/>
        <w:right w:val="none" w:sz="0" w:space="0" w:color="auto"/>
      </w:divBdr>
    </w:div>
    <w:div w:id="328337935">
      <w:bodyDiv w:val="1"/>
      <w:marLeft w:val="0"/>
      <w:marRight w:val="0"/>
      <w:marTop w:val="0"/>
      <w:marBottom w:val="0"/>
      <w:divBdr>
        <w:top w:val="none" w:sz="0" w:space="0" w:color="auto"/>
        <w:left w:val="none" w:sz="0" w:space="0" w:color="auto"/>
        <w:bottom w:val="none" w:sz="0" w:space="0" w:color="auto"/>
        <w:right w:val="none" w:sz="0" w:space="0" w:color="auto"/>
      </w:divBdr>
    </w:div>
    <w:div w:id="358311772">
      <w:bodyDiv w:val="1"/>
      <w:marLeft w:val="0"/>
      <w:marRight w:val="0"/>
      <w:marTop w:val="0"/>
      <w:marBottom w:val="0"/>
      <w:divBdr>
        <w:top w:val="none" w:sz="0" w:space="0" w:color="auto"/>
        <w:left w:val="none" w:sz="0" w:space="0" w:color="auto"/>
        <w:bottom w:val="none" w:sz="0" w:space="0" w:color="auto"/>
        <w:right w:val="none" w:sz="0" w:space="0" w:color="auto"/>
      </w:divBdr>
    </w:div>
    <w:div w:id="372268359">
      <w:bodyDiv w:val="1"/>
      <w:marLeft w:val="0"/>
      <w:marRight w:val="0"/>
      <w:marTop w:val="0"/>
      <w:marBottom w:val="0"/>
      <w:divBdr>
        <w:top w:val="none" w:sz="0" w:space="0" w:color="auto"/>
        <w:left w:val="none" w:sz="0" w:space="0" w:color="auto"/>
        <w:bottom w:val="none" w:sz="0" w:space="0" w:color="auto"/>
        <w:right w:val="none" w:sz="0" w:space="0" w:color="auto"/>
      </w:divBdr>
    </w:div>
    <w:div w:id="387194804">
      <w:bodyDiv w:val="1"/>
      <w:marLeft w:val="0"/>
      <w:marRight w:val="0"/>
      <w:marTop w:val="0"/>
      <w:marBottom w:val="0"/>
      <w:divBdr>
        <w:top w:val="none" w:sz="0" w:space="0" w:color="auto"/>
        <w:left w:val="none" w:sz="0" w:space="0" w:color="auto"/>
        <w:bottom w:val="none" w:sz="0" w:space="0" w:color="auto"/>
        <w:right w:val="none" w:sz="0" w:space="0" w:color="auto"/>
      </w:divBdr>
    </w:div>
    <w:div w:id="470902487">
      <w:bodyDiv w:val="1"/>
      <w:marLeft w:val="0"/>
      <w:marRight w:val="0"/>
      <w:marTop w:val="0"/>
      <w:marBottom w:val="0"/>
      <w:divBdr>
        <w:top w:val="none" w:sz="0" w:space="0" w:color="auto"/>
        <w:left w:val="none" w:sz="0" w:space="0" w:color="auto"/>
        <w:bottom w:val="none" w:sz="0" w:space="0" w:color="auto"/>
        <w:right w:val="none" w:sz="0" w:space="0" w:color="auto"/>
      </w:divBdr>
    </w:div>
    <w:div w:id="471098165">
      <w:bodyDiv w:val="1"/>
      <w:marLeft w:val="0"/>
      <w:marRight w:val="0"/>
      <w:marTop w:val="0"/>
      <w:marBottom w:val="0"/>
      <w:divBdr>
        <w:top w:val="none" w:sz="0" w:space="0" w:color="auto"/>
        <w:left w:val="none" w:sz="0" w:space="0" w:color="auto"/>
        <w:bottom w:val="none" w:sz="0" w:space="0" w:color="auto"/>
        <w:right w:val="none" w:sz="0" w:space="0" w:color="auto"/>
      </w:divBdr>
    </w:div>
    <w:div w:id="489562335">
      <w:bodyDiv w:val="1"/>
      <w:marLeft w:val="0"/>
      <w:marRight w:val="0"/>
      <w:marTop w:val="0"/>
      <w:marBottom w:val="0"/>
      <w:divBdr>
        <w:top w:val="none" w:sz="0" w:space="0" w:color="auto"/>
        <w:left w:val="none" w:sz="0" w:space="0" w:color="auto"/>
        <w:bottom w:val="none" w:sz="0" w:space="0" w:color="auto"/>
        <w:right w:val="none" w:sz="0" w:space="0" w:color="auto"/>
      </w:divBdr>
    </w:div>
    <w:div w:id="519008204">
      <w:bodyDiv w:val="1"/>
      <w:marLeft w:val="0"/>
      <w:marRight w:val="0"/>
      <w:marTop w:val="0"/>
      <w:marBottom w:val="0"/>
      <w:divBdr>
        <w:top w:val="none" w:sz="0" w:space="0" w:color="auto"/>
        <w:left w:val="none" w:sz="0" w:space="0" w:color="auto"/>
        <w:bottom w:val="none" w:sz="0" w:space="0" w:color="auto"/>
        <w:right w:val="none" w:sz="0" w:space="0" w:color="auto"/>
      </w:divBdr>
    </w:div>
    <w:div w:id="521826469">
      <w:bodyDiv w:val="1"/>
      <w:marLeft w:val="0"/>
      <w:marRight w:val="0"/>
      <w:marTop w:val="0"/>
      <w:marBottom w:val="0"/>
      <w:divBdr>
        <w:top w:val="none" w:sz="0" w:space="0" w:color="auto"/>
        <w:left w:val="none" w:sz="0" w:space="0" w:color="auto"/>
        <w:bottom w:val="none" w:sz="0" w:space="0" w:color="auto"/>
        <w:right w:val="none" w:sz="0" w:space="0" w:color="auto"/>
      </w:divBdr>
    </w:div>
    <w:div w:id="547910467">
      <w:bodyDiv w:val="1"/>
      <w:marLeft w:val="0"/>
      <w:marRight w:val="0"/>
      <w:marTop w:val="0"/>
      <w:marBottom w:val="0"/>
      <w:divBdr>
        <w:top w:val="none" w:sz="0" w:space="0" w:color="auto"/>
        <w:left w:val="none" w:sz="0" w:space="0" w:color="auto"/>
        <w:bottom w:val="none" w:sz="0" w:space="0" w:color="auto"/>
        <w:right w:val="none" w:sz="0" w:space="0" w:color="auto"/>
      </w:divBdr>
    </w:div>
    <w:div w:id="592782125">
      <w:bodyDiv w:val="1"/>
      <w:marLeft w:val="0"/>
      <w:marRight w:val="0"/>
      <w:marTop w:val="0"/>
      <w:marBottom w:val="0"/>
      <w:divBdr>
        <w:top w:val="none" w:sz="0" w:space="0" w:color="auto"/>
        <w:left w:val="none" w:sz="0" w:space="0" w:color="auto"/>
        <w:bottom w:val="none" w:sz="0" w:space="0" w:color="auto"/>
        <w:right w:val="none" w:sz="0" w:space="0" w:color="auto"/>
      </w:divBdr>
    </w:div>
    <w:div w:id="606933715">
      <w:bodyDiv w:val="1"/>
      <w:marLeft w:val="0"/>
      <w:marRight w:val="0"/>
      <w:marTop w:val="0"/>
      <w:marBottom w:val="0"/>
      <w:divBdr>
        <w:top w:val="none" w:sz="0" w:space="0" w:color="auto"/>
        <w:left w:val="none" w:sz="0" w:space="0" w:color="auto"/>
        <w:bottom w:val="none" w:sz="0" w:space="0" w:color="auto"/>
        <w:right w:val="none" w:sz="0" w:space="0" w:color="auto"/>
      </w:divBdr>
    </w:div>
    <w:div w:id="625165639">
      <w:bodyDiv w:val="1"/>
      <w:marLeft w:val="0"/>
      <w:marRight w:val="0"/>
      <w:marTop w:val="0"/>
      <w:marBottom w:val="0"/>
      <w:divBdr>
        <w:top w:val="none" w:sz="0" w:space="0" w:color="auto"/>
        <w:left w:val="none" w:sz="0" w:space="0" w:color="auto"/>
        <w:bottom w:val="none" w:sz="0" w:space="0" w:color="auto"/>
        <w:right w:val="none" w:sz="0" w:space="0" w:color="auto"/>
      </w:divBdr>
    </w:div>
    <w:div w:id="649939526">
      <w:bodyDiv w:val="1"/>
      <w:marLeft w:val="0"/>
      <w:marRight w:val="0"/>
      <w:marTop w:val="0"/>
      <w:marBottom w:val="0"/>
      <w:divBdr>
        <w:top w:val="none" w:sz="0" w:space="0" w:color="auto"/>
        <w:left w:val="none" w:sz="0" w:space="0" w:color="auto"/>
        <w:bottom w:val="none" w:sz="0" w:space="0" w:color="auto"/>
        <w:right w:val="none" w:sz="0" w:space="0" w:color="auto"/>
      </w:divBdr>
    </w:div>
    <w:div w:id="667484242">
      <w:bodyDiv w:val="1"/>
      <w:marLeft w:val="0"/>
      <w:marRight w:val="0"/>
      <w:marTop w:val="0"/>
      <w:marBottom w:val="0"/>
      <w:divBdr>
        <w:top w:val="none" w:sz="0" w:space="0" w:color="auto"/>
        <w:left w:val="none" w:sz="0" w:space="0" w:color="auto"/>
        <w:bottom w:val="none" w:sz="0" w:space="0" w:color="auto"/>
        <w:right w:val="none" w:sz="0" w:space="0" w:color="auto"/>
      </w:divBdr>
    </w:div>
    <w:div w:id="687676495">
      <w:bodyDiv w:val="1"/>
      <w:marLeft w:val="0"/>
      <w:marRight w:val="0"/>
      <w:marTop w:val="0"/>
      <w:marBottom w:val="0"/>
      <w:divBdr>
        <w:top w:val="none" w:sz="0" w:space="0" w:color="auto"/>
        <w:left w:val="none" w:sz="0" w:space="0" w:color="auto"/>
        <w:bottom w:val="none" w:sz="0" w:space="0" w:color="auto"/>
        <w:right w:val="none" w:sz="0" w:space="0" w:color="auto"/>
      </w:divBdr>
    </w:div>
    <w:div w:id="702175143">
      <w:bodyDiv w:val="1"/>
      <w:marLeft w:val="0"/>
      <w:marRight w:val="0"/>
      <w:marTop w:val="0"/>
      <w:marBottom w:val="0"/>
      <w:divBdr>
        <w:top w:val="none" w:sz="0" w:space="0" w:color="auto"/>
        <w:left w:val="none" w:sz="0" w:space="0" w:color="auto"/>
        <w:bottom w:val="none" w:sz="0" w:space="0" w:color="auto"/>
        <w:right w:val="none" w:sz="0" w:space="0" w:color="auto"/>
      </w:divBdr>
    </w:div>
    <w:div w:id="742723251">
      <w:bodyDiv w:val="1"/>
      <w:marLeft w:val="0"/>
      <w:marRight w:val="0"/>
      <w:marTop w:val="0"/>
      <w:marBottom w:val="0"/>
      <w:divBdr>
        <w:top w:val="none" w:sz="0" w:space="0" w:color="auto"/>
        <w:left w:val="none" w:sz="0" w:space="0" w:color="auto"/>
        <w:bottom w:val="none" w:sz="0" w:space="0" w:color="auto"/>
        <w:right w:val="none" w:sz="0" w:space="0" w:color="auto"/>
      </w:divBdr>
    </w:div>
    <w:div w:id="753357833">
      <w:bodyDiv w:val="1"/>
      <w:marLeft w:val="0"/>
      <w:marRight w:val="0"/>
      <w:marTop w:val="0"/>
      <w:marBottom w:val="0"/>
      <w:divBdr>
        <w:top w:val="none" w:sz="0" w:space="0" w:color="auto"/>
        <w:left w:val="none" w:sz="0" w:space="0" w:color="auto"/>
        <w:bottom w:val="none" w:sz="0" w:space="0" w:color="auto"/>
        <w:right w:val="none" w:sz="0" w:space="0" w:color="auto"/>
      </w:divBdr>
    </w:div>
    <w:div w:id="795179712">
      <w:bodyDiv w:val="1"/>
      <w:marLeft w:val="0"/>
      <w:marRight w:val="0"/>
      <w:marTop w:val="0"/>
      <w:marBottom w:val="0"/>
      <w:divBdr>
        <w:top w:val="none" w:sz="0" w:space="0" w:color="auto"/>
        <w:left w:val="none" w:sz="0" w:space="0" w:color="auto"/>
        <w:bottom w:val="none" w:sz="0" w:space="0" w:color="auto"/>
        <w:right w:val="none" w:sz="0" w:space="0" w:color="auto"/>
      </w:divBdr>
    </w:div>
    <w:div w:id="801382561">
      <w:bodyDiv w:val="1"/>
      <w:marLeft w:val="0"/>
      <w:marRight w:val="0"/>
      <w:marTop w:val="0"/>
      <w:marBottom w:val="0"/>
      <w:divBdr>
        <w:top w:val="none" w:sz="0" w:space="0" w:color="auto"/>
        <w:left w:val="none" w:sz="0" w:space="0" w:color="auto"/>
        <w:bottom w:val="none" w:sz="0" w:space="0" w:color="auto"/>
        <w:right w:val="none" w:sz="0" w:space="0" w:color="auto"/>
      </w:divBdr>
    </w:div>
    <w:div w:id="818763391">
      <w:bodyDiv w:val="1"/>
      <w:marLeft w:val="0"/>
      <w:marRight w:val="0"/>
      <w:marTop w:val="0"/>
      <w:marBottom w:val="0"/>
      <w:divBdr>
        <w:top w:val="none" w:sz="0" w:space="0" w:color="auto"/>
        <w:left w:val="none" w:sz="0" w:space="0" w:color="auto"/>
        <w:bottom w:val="none" w:sz="0" w:space="0" w:color="auto"/>
        <w:right w:val="none" w:sz="0" w:space="0" w:color="auto"/>
      </w:divBdr>
    </w:div>
    <w:div w:id="887423144">
      <w:bodyDiv w:val="1"/>
      <w:marLeft w:val="0"/>
      <w:marRight w:val="0"/>
      <w:marTop w:val="0"/>
      <w:marBottom w:val="0"/>
      <w:divBdr>
        <w:top w:val="none" w:sz="0" w:space="0" w:color="auto"/>
        <w:left w:val="none" w:sz="0" w:space="0" w:color="auto"/>
        <w:bottom w:val="none" w:sz="0" w:space="0" w:color="auto"/>
        <w:right w:val="none" w:sz="0" w:space="0" w:color="auto"/>
      </w:divBdr>
    </w:div>
    <w:div w:id="956792420">
      <w:bodyDiv w:val="1"/>
      <w:marLeft w:val="0"/>
      <w:marRight w:val="0"/>
      <w:marTop w:val="0"/>
      <w:marBottom w:val="0"/>
      <w:divBdr>
        <w:top w:val="none" w:sz="0" w:space="0" w:color="auto"/>
        <w:left w:val="none" w:sz="0" w:space="0" w:color="auto"/>
        <w:bottom w:val="none" w:sz="0" w:space="0" w:color="auto"/>
        <w:right w:val="none" w:sz="0" w:space="0" w:color="auto"/>
      </w:divBdr>
    </w:div>
    <w:div w:id="983238512">
      <w:bodyDiv w:val="1"/>
      <w:marLeft w:val="0"/>
      <w:marRight w:val="0"/>
      <w:marTop w:val="0"/>
      <w:marBottom w:val="0"/>
      <w:divBdr>
        <w:top w:val="none" w:sz="0" w:space="0" w:color="auto"/>
        <w:left w:val="none" w:sz="0" w:space="0" w:color="auto"/>
        <w:bottom w:val="none" w:sz="0" w:space="0" w:color="auto"/>
        <w:right w:val="none" w:sz="0" w:space="0" w:color="auto"/>
      </w:divBdr>
    </w:div>
    <w:div w:id="985088649">
      <w:bodyDiv w:val="1"/>
      <w:marLeft w:val="0"/>
      <w:marRight w:val="0"/>
      <w:marTop w:val="0"/>
      <w:marBottom w:val="0"/>
      <w:divBdr>
        <w:top w:val="none" w:sz="0" w:space="0" w:color="auto"/>
        <w:left w:val="none" w:sz="0" w:space="0" w:color="auto"/>
        <w:bottom w:val="none" w:sz="0" w:space="0" w:color="auto"/>
        <w:right w:val="none" w:sz="0" w:space="0" w:color="auto"/>
      </w:divBdr>
    </w:div>
    <w:div w:id="1006135595">
      <w:bodyDiv w:val="1"/>
      <w:marLeft w:val="0"/>
      <w:marRight w:val="0"/>
      <w:marTop w:val="0"/>
      <w:marBottom w:val="0"/>
      <w:divBdr>
        <w:top w:val="none" w:sz="0" w:space="0" w:color="auto"/>
        <w:left w:val="none" w:sz="0" w:space="0" w:color="auto"/>
        <w:bottom w:val="none" w:sz="0" w:space="0" w:color="auto"/>
        <w:right w:val="none" w:sz="0" w:space="0" w:color="auto"/>
      </w:divBdr>
    </w:div>
    <w:div w:id="1044060792">
      <w:bodyDiv w:val="1"/>
      <w:marLeft w:val="0"/>
      <w:marRight w:val="0"/>
      <w:marTop w:val="0"/>
      <w:marBottom w:val="0"/>
      <w:divBdr>
        <w:top w:val="none" w:sz="0" w:space="0" w:color="auto"/>
        <w:left w:val="none" w:sz="0" w:space="0" w:color="auto"/>
        <w:bottom w:val="none" w:sz="0" w:space="0" w:color="auto"/>
        <w:right w:val="none" w:sz="0" w:space="0" w:color="auto"/>
      </w:divBdr>
    </w:div>
    <w:div w:id="1047099717">
      <w:bodyDiv w:val="1"/>
      <w:marLeft w:val="0"/>
      <w:marRight w:val="0"/>
      <w:marTop w:val="0"/>
      <w:marBottom w:val="0"/>
      <w:divBdr>
        <w:top w:val="none" w:sz="0" w:space="0" w:color="auto"/>
        <w:left w:val="none" w:sz="0" w:space="0" w:color="auto"/>
        <w:bottom w:val="none" w:sz="0" w:space="0" w:color="auto"/>
        <w:right w:val="none" w:sz="0" w:space="0" w:color="auto"/>
      </w:divBdr>
    </w:div>
    <w:div w:id="1126661122">
      <w:bodyDiv w:val="1"/>
      <w:marLeft w:val="0"/>
      <w:marRight w:val="0"/>
      <w:marTop w:val="0"/>
      <w:marBottom w:val="0"/>
      <w:divBdr>
        <w:top w:val="none" w:sz="0" w:space="0" w:color="auto"/>
        <w:left w:val="none" w:sz="0" w:space="0" w:color="auto"/>
        <w:bottom w:val="none" w:sz="0" w:space="0" w:color="auto"/>
        <w:right w:val="none" w:sz="0" w:space="0" w:color="auto"/>
      </w:divBdr>
    </w:div>
    <w:div w:id="1140148756">
      <w:bodyDiv w:val="1"/>
      <w:marLeft w:val="0"/>
      <w:marRight w:val="0"/>
      <w:marTop w:val="0"/>
      <w:marBottom w:val="0"/>
      <w:divBdr>
        <w:top w:val="none" w:sz="0" w:space="0" w:color="auto"/>
        <w:left w:val="none" w:sz="0" w:space="0" w:color="auto"/>
        <w:bottom w:val="none" w:sz="0" w:space="0" w:color="auto"/>
        <w:right w:val="none" w:sz="0" w:space="0" w:color="auto"/>
      </w:divBdr>
    </w:div>
    <w:div w:id="1147891244">
      <w:bodyDiv w:val="1"/>
      <w:marLeft w:val="0"/>
      <w:marRight w:val="0"/>
      <w:marTop w:val="0"/>
      <w:marBottom w:val="0"/>
      <w:divBdr>
        <w:top w:val="none" w:sz="0" w:space="0" w:color="auto"/>
        <w:left w:val="none" w:sz="0" w:space="0" w:color="auto"/>
        <w:bottom w:val="none" w:sz="0" w:space="0" w:color="auto"/>
        <w:right w:val="none" w:sz="0" w:space="0" w:color="auto"/>
      </w:divBdr>
    </w:div>
    <w:div w:id="1149515446">
      <w:bodyDiv w:val="1"/>
      <w:marLeft w:val="0"/>
      <w:marRight w:val="0"/>
      <w:marTop w:val="0"/>
      <w:marBottom w:val="0"/>
      <w:divBdr>
        <w:top w:val="none" w:sz="0" w:space="0" w:color="auto"/>
        <w:left w:val="none" w:sz="0" w:space="0" w:color="auto"/>
        <w:bottom w:val="none" w:sz="0" w:space="0" w:color="auto"/>
        <w:right w:val="none" w:sz="0" w:space="0" w:color="auto"/>
      </w:divBdr>
    </w:div>
    <w:div w:id="1153327525">
      <w:bodyDiv w:val="1"/>
      <w:marLeft w:val="0"/>
      <w:marRight w:val="0"/>
      <w:marTop w:val="0"/>
      <w:marBottom w:val="0"/>
      <w:divBdr>
        <w:top w:val="none" w:sz="0" w:space="0" w:color="auto"/>
        <w:left w:val="none" w:sz="0" w:space="0" w:color="auto"/>
        <w:bottom w:val="none" w:sz="0" w:space="0" w:color="auto"/>
        <w:right w:val="none" w:sz="0" w:space="0" w:color="auto"/>
      </w:divBdr>
    </w:div>
    <w:div w:id="1154444113">
      <w:bodyDiv w:val="1"/>
      <w:marLeft w:val="0"/>
      <w:marRight w:val="0"/>
      <w:marTop w:val="0"/>
      <w:marBottom w:val="0"/>
      <w:divBdr>
        <w:top w:val="none" w:sz="0" w:space="0" w:color="auto"/>
        <w:left w:val="none" w:sz="0" w:space="0" w:color="auto"/>
        <w:bottom w:val="none" w:sz="0" w:space="0" w:color="auto"/>
        <w:right w:val="none" w:sz="0" w:space="0" w:color="auto"/>
      </w:divBdr>
    </w:div>
    <w:div w:id="1155024366">
      <w:bodyDiv w:val="1"/>
      <w:marLeft w:val="0"/>
      <w:marRight w:val="0"/>
      <w:marTop w:val="0"/>
      <w:marBottom w:val="0"/>
      <w:divBdr>
        <w:top w:val="none" w:sz="0" w:space="0" w:color="auto"/>
        <w:left w:val="none" w:sz="0" w:space="0" w:color="auto"/>
        <w:bottom w:val="none" w:sz="0" w:space="0" w:color="auto"/>
        <w:right w:val="none" w:sz="0" w:space="0" w:color="auto"/>
      </w:divBdr>
    </w:div>
    <w:div w:id="1158349220">
      <w:bodyDiv w:val="1"/>
      <w:marLeft w:val="0"/>
      <w:marRight w:val="0"/>
      <w:marTop w:val="0"/>
      <w:marBottom w:val="0"/>
      <w:divBdr>
        <w:top w:val="none" w:sz="0" w:space="0" w:color="auto"/>
        <w:left w:val="none" w:sz="0" w:space="0" w:color="auto"/>
        <w:bottom w:val="none" w:sz="0" w:space="0" w:color="auto"/>
        <w:right w:val="none" w:sz="0" w:space="0" w:color="auto"/>
      </w:divBdr>
    </w:div>
    <w:div w:id="1178613138">
      <w:bodyDiv w:val="1"/>
      <w:marLeft w:val="0"/>
      <w:marRight w:val="0"/>
      <w:marTop w:val="0"/>
      <w:marBottom w:val="0"/>
      <w:divBdr>
        <w:top w:val="none" w:sz="0" w:space="0" w:color="auto"/>
        <w:left w:val="none" w:sz="0" w:space="0" w:color="auto"/>
        <w:bottom w:val="none" w:sz="0" w:space="0" w:color="auto"/>
        <w:right w:val="none" w:sz="0" w:space="0" w:color="auto"/>
      </w:divBdr>
    </w:div>
    <w:div w:id="1216088580">
      <w:bodyDiv w:val="1"/>
      <w:marLeft w:val="0"/>
      <w:marRight w:val="0"/>
      <w:marTop w:val="0"/>
      <w:marBottom w:val="0"/>
      <w:divBdr>
        <w:top w:val="none" w:sz="0" w:space="0" w:color="auto"/>
        <w:left w:val="none" w:sz="0" w:space="0" w:color="auto"/>
        <w:bottom w:val="none" w:sz="0" w:space="0" w:color="auto"/>
        <w:right w:val="none" w:sz="0" w:space="0" w:color="auto"/>
      </w:divBdr>
    </w:div>
    <w:div w:id="1226065152">
      <w:bodyDiv w:val="1"/>
      <w:marLeft w:val="0"/>
      <w:marRight w:val="0"/>
      <w:marTop w:val="0"/>
      <w:marBottom w:val="0"/>
      <w:divBdr>
        <w:top w:val="none" w:sz="0" w:space="0" w:color="auto"/>
        <w:left w:val="none" w:sz="0" w:space="0" w:color="auto"/>
        <w:bottom w:val="none" w:sz="0" w:space="0" w:color="auto"/>
        <w:right w:val="none" w:sz="0" w:space="0" w:color="auto"/>
      </w:divBdr>
    </w:div>
    <w:div w:id="1260676264">
      <w:bodyDiv w:val="1"/>
      <w:marLeft w:val="0"/>
      <w:marRight w:val="0"/>
      <w:marTop w:val="0"/>
      <w:marBottom w:val="0"/>
      <w:divBdr>
        <w:top w:val="none" w:sz="0" w:space="0" w:color="auto"/>
        <w:left w:val="none" w:sz="0" w:space="0" w:color="auto"/>
        <w:bottom w:val="none" w:sz="0" w:space="0" w:color="auto"/>
        <w:right w:val="none" w:sz="0" w:space="0" w:color="auto"/>
      </w:divBdr>
    </w:div>
    <w:div w:id="1260869000">
      <w:bodyDiv w:val="1"/>
      <w:marLeft w:val="0"/>
      <w:marRight w:val="0"/>
      <w:marTop w:val="0"/>
      <w:marBottom w:val="0"/>
      <w:divBdr>
        <w:top w:val="none" w:sz="0" w:space="0" w:color="auto"/>
        <w:left w:val="none" w:sz="0" w:space="0" w:color="auto"/>
        <w:bottom w:val="none" w:sz="0" w:space="0" w:color="auto"/>
        <w:right w:val="none" w:sz="0" w:space="0" w:color="auto"/>
      </w:divBdr>
    </w:div>
    <w:div w:id="1312640761">
      <w:bodyDiv w:val="1"/>
      <w:marLeft w:val="0"/>
      <w:marRight w:val="0"/>
      <w:marTop w:val="0"/>
      <w:marBottom w:val="0"/>
      <w:divBdr>
        <w:top w:val="none" w:sz="0" w:space="0" w:color="auto"/>
        <w:left w:val="none" w:sz="0" w:space="0" w:color="auto"/>
        <w:bottom w:val="none" w:sz="0" w:space="0" w:color="auto"/>
        <w:right w:val="none" w:sz="0" w:space="0" w:color="auto"/>
      </w:divBdr>
    </w:div>
    <w:div w:id="1315455988">
      <w:bodyDiv w:val="1"/>
      <w:marLeft w:val="0"/>
      <w:marRight w:val="0"/>
      <w:marTop w:val="0"/>
      <w:marBottom w:val="0"/>
      <w:divBdr>
        <w:top w:val="none" w:sz="0" w:space="0" w:color="auto"/>
        <w:left w:val="none" w:sz="0" w:space="0" w:color="auto"/>
        <w:bottom w:val="none" w:sz="0" w:space="0" w:color="auto"/>
        <w:right w:val="none" w:sz="0" w:space="0" w:color="auto"/>
      </w:divBdr>
    </w:div>
    <w:div w:id="1337267286">
      <w:bodyDiv w:val="1"/>
      <w:marLeft w:val="0"/>
      <w:marRight w:val="0"/>
      <w:marTop w:val="0"/>
      <w:marBottom w:val="0"/>
      <w:divBdr>
        <w:top w:val="none" w:sz="0" w:space="0" w:color="auto"/>
        <w:left w:val="none" w:sz="0" w:space="0" w:color="auto"/>
        <w:bottom w:val="none" w:sz="0" w:space="0" w:color="auto"/>
        <w:right w:val="none" w:sz="0" w:space="0" w:color="auto"/>
      </w:divBdr>
    </w:div>
    <w:div w:id="1376738349">
      <w:bodyDiv w:val="1"/>
      <w:marLeft w:val="0"/>
      <w:marRight w:val="0"/>
      <w:marTop w:val="0"/>
      <w:marBottom w:val="0"/>
      <w:divBdr>
        <w:top w:val="none" w:sz="0" w:space="0" w:color="auto"/>
        <w:left w:val="none" w:sz="0" w:space="0" w:color="auto"/>
        <w:bottom w:val="none" w:sz="0" w:space="0" w:color="auto"/>
        <w:right w:val="none" w:sz="0" w:space="0" w:color="auto"/>
      </w:divBdr>
    </w:div>
    <w:div w:id="1385715205">
      <w:bodyDiv w:val="1"/>
      <w:marLeft w:val="0"/>
      <w:marRight w:val="0"/>
      <w:marTop w:val="0"/>
      <w:marBottom w:val="0"/>
      <w:divBdr>
        <w:top w:val="none" w:sz="0" w:space="0" w:color="auto"/>
        <w:left w:val="none" w:sz="0" w:space="0" w:color="auto"/>
        <w:bottom w:val="none" w:sz="0" w:space="0" w:color="auto"/>
        <w:right w:val="none" w:sz="0" w:space="0" w:color="auto"/>
      </w:divBdr>
    </w:div>
    <w:div w:id="1406957769">
      <w:bodyDiv w:val="1"/>
      <w:marLeft w:val="0"/>
      <w:marRight w:val="0"/>
      <w:marTop w:val="0"/>
      <w:marBottom w:val="0"/>
      <w:divBdr>
        <w:top w:val="none" w:sz="0" w:space="0" w:color="auto"/>
        <w:left w:val="none" w:sz="0" w:space="0" w:color="auto"/>
        <w:bottom w:val="none" w:sz="0" w:space="0" w:color="auto"/>
        <w:right w:val="none" w:sz="0" w:space="0" w:color="auto"/>
      </w:divBdr>
    </w:div>
    <w:div w:id="1475683620">
      <w:bodyDiv w:val="1"/>
      <w:marLeft w:val="0"/>
      <w:marRight w:val="0"/>
      <w:marTop w:val="0"/>
      <w:marBottom w:val="0"/>
      <w:divBdr>
        <w:top w:val="none" w:sz="0" w:space="0" w:color="auto"/>
        <w:left w:val="none" w:sz="0" w:space="0" w:color="auto"/>
        <w:bottom w:val="none" w:sz="0" w:space="0" w:color="auto"/>
        <w:right w:val="none" w:sz="0" w:space="0" w:color="auto"/>
      </w:divBdr>
    </w:div>
    <w:div w:id="1494486353">
      <w:bodyDiv w:val="1"/>
      <w:marLeft w:val="0"/>
      <w:marRight w:val="0"/>
      <w:marTop w:val="0"/>
      <w:marBottom w:val="0"/>
      <w:divBdr>
        <w:top w:val="none" w:sz="0" w:space="0" w:color="auto"/>
        <w:left w:val="none" w:sz="0" w:space="0" w:color="auto"/>
        <w:bottom w:val="none" w:sz="0" w:space="0" w:color="auto"/>
        <w:right w:val="none" w:sz="0" w:space="0" w:color="auto"/>
      </w:divBdr>
      <w:divsChild>
        <w:div w:id="1503427548">
          <w:marLeft w:val="358"/>
          <w:marRight w:val="0"/>
          <w:marTop w:val="0"/>
          <w:marBottom w:val="0"/>
          <w:divBdr>
            <w:top w:val="none" w:sz="0" w:space="0" w:color="auto"/>
            <w:left w:val="none" w:sz="0" w:space="0" w:color="auto"/>
            <w:bottom w:val="none" w:sz="0" w:space="0" w:color="auto"/>
            <w:right w:val="none" w:sz="0" w:space="0" w:color="auto"/>
          </w:divBdr>
        </w:div>
      </w:divsChild>
    </w:div>
    <w:div w:id="1498575202">
      <w:bodyDiv w:val="1"/>
      <w:marLeft w:val="0"/>
      <w:marRight w:val="0"/>
      <w:marTop w:val="0"/>
      <w:marBottom w:val="0"/>
      <w:divBdr>
        <w:top w:val="none" w:sz="0" w:space="0" w:color="auto"/>
        <w:left w:val="none" w:sz="0" w:space="0" w:color="auto"/>
        <w:bottom w:val="none" w:sz="0" w:space="0" w:color="auto"/>
        <w:right w:val="none" w:sz="0" w:space="0" w:color="auto"/>
      </w:divBdr>
    </w:div>
    <w:div w:id="1509638289">
      <w:bodyDiv w:val="1"/>
      <w:marLeft w:val="0"/>
      <w:marRight w:val="0"/>
      <w:marTop w:val="0"/>
      <w:marBottom w:val="0"/>
      <w:divBdr>
        <w:top w:val="none" w:sz="0" w:space="0" w:color="auto"/>
        <w:left w:val="none" w:sz="0" w:space="0" w:color="auto"/>
        <w:bottom w:val="none" w:sz="0" w:space="0" w:color="auto"/>
        <w:right w:val="none" w:sz="0" w:space="0" w:color="auto"/>
      </w:divBdr>
    </w:div>
    <w:div w:id="1515877828">
      <w:bodyDiv w:val="1"/>
      <w:marLeft w:val="0"/>
      <w:marRight w:val="0"/>
      <w:marTop w:val="0"/>
      <w:marBottom w:val="0"/>
      <w:divBdr>
        <w:top w:val="none" w:sz="0" w:space="0" w:color="auto"/>
        <w:left w:val="none" w:sz="0" w:space="0" w:color="auto"/>
        <w:bottom w:val="none" w:sz="0" w:space="0" w:color="auto"/>
        <w:right w:val="none" w:sz="0" w:space="0" w:color="auto"/>
      </w:divBdr>
    </w:div>
    <w:div w:id="1533614849">
      <w:bodyDiv w:val="1"/>
      <w:marLeft w:val="0"/>
      <w:marRight w:val="0"/>
      <w:marTop w:val="0"/>
      <w:marBottom w:val="0"/>
      <w:divBdr>
        <w:top w:val="none" w:sz="0" w:space="0" w:color="auto"/>
        <w:left w:val="none" w:sz="0" w:space="0" w:color="auto"/>
        <w:bottom w:val="none" w:sz="0" w:space="0" w:color="auto"/>
        <w:right w:val="none" w:sz="0" w:space="0" w:color="auto"/>
      </w:divBdr>
    </w:div>
    <w:div w:id="1535536233">
      <w:bodyDiv w:val="1"/>
      <w:marLeft w:val="0"/>
      <w:marRight w:val="0"/>
      <w:marTop w:val="0"/>
      <w:marBottom w:val="0"/>
      <w:divBdr>
        <w:top w:val="none" w:sz="0" w:space="0" w:color="auto"/>
        <w:left w:val="none" w:sz="0" w:space="0" w:color="auto"/>
        <w:bottom w:val="none" w:sz="0" w:space="0" w:color="auto"/>
        <w:right w:val="none" w:sz="0" w:space="0" w:color="auto"/>
      </w:divBdr>
    </w:div>
    <w:div w:id="1556355880">
      <w:bodyDiv w:val="1"/>
      <w:marLeft w:val="0"/>
      <w:marRight w:val="0"/>
      <w:marTop w:val="0"/>
      <w:marBottom w:val="0"/>
      <w:divBdr>
        <w:top w:val="none" w:sz="0" w:space="0" w:color="auto"/>
        <w:left w:val="none" w:sz="0" w:space="0" w:color="auto"/>
        <w:bottom w:val="none" w:sz="0" w:space="0" w:color="auto"/>
        <w:right w:val="none" w:sz="0" w:space="0" w:color="auto"/>
      </w:divBdr>
    </w:div>
    <w:div w:id="1565141220">
      <w:bodyDiv w:val="1"/>
      <w:marLeft w:val="0"/>
      <w:marRight w:val="0"/>
      <w:marTop w:val="0"/>
      <w:marBottom w:val="0"/>
      <w:divBdr>
        <w:top w:val="none" w:sz="0" w:space="0" w:color="auto"/>
        <w:left w:val="none" w:sz="0" w:space="0" w:color="auto"/>
        <w:bottom w:val="none" w:sz="0" w:space="0" w:color="auto"/>
        <w:right w:val="none" w:sz="0" w:space="0" w:color="auto"/>
      </w:divBdr>
    </w:div>
    <w:div w:id="1570311775">
      <w:bodyDiv w:val="1"/>
      <w:marLeft w:val="0"/>
      <w:marRight w:val="0"/>
      <w:marTop w:val="0"/>
      <w:marBottom w:val="0"/>
      <w:divBdr>
        <w:top w:val="none" w:sz="0" w:space="0" w:color="auto"/>
        <w:left w:val="none" w:sz="0" w:space="0" w:color="auto"/>
        <w:bottom w:val="none" w:sz="0" w:space="0" w:color="auto"/>
        <w:right w:val="none" w:sz="0" w:space="0" w:color="auto"/>
      </w:divBdr>
    </w:div>
    <w:div w:id="1585335751">
      <w:bodyDiv w:val="1"/>
      <w:marLeft w:val="0"/>
      <w:marRight w:val="0"/>
      <w:marTop w:val="0"/>
      <w:marBottom w:val="0"/>
      <w:divBdr>
        <w:top w:val="none" w:sz="0" w:space="0" w:color="auto"/>
        <w:left w:val="none" w:sz="0" w:space="0" w:color="auto"/>
        <w:bottom w:val="none" w:sz="0" w:space="0" w:color="auto"/>
        <w:right w:val="none" w:sz="0" w:space="0" w:color="auto"/>
      </w:divBdr>
    </w:div>
    <w:div w:id="1608544052">
      <w:bodyDiv w:val="1"/>
      <w:marLeft w:val="0"/>
      <w:marRight w:val="0"/>
      <w:marTop w:val="0"/>
      <w:marBottom w:val="0"/>
      <w:divBdr>
        <w:top w:val="none" w:sz="0" w:space="0" w:color="auto"/>
        <w:left w:val="none" w:sz="0" w:space="0" w:color="auto"/>
        <w:bottom w:val="none" w:sz="0" w:space="0" w:color="auto"/>
        <w:right w:val="none" w:sz="0" w:space="0" w:color="auto"/>
      </w:divBdr>
    </w:div>
    <w:div w:id="1612667843">
      <w:bodyDiv w:val="1"/>
      <w:marLeft w:val="0"/>
      <w:marRight w:val="0"/>
      <w:marTop w:val="0"/>
      <w:marBottom w:val="0"/>
      <w:divBdr>
        <w:top w:val="none" w:sz="0" w:space="0" w:color="auto"/>
        <w:left w:val="none" w:sz="0" w:space="0" w:color="auto"/>
        <w:bottom w:val="none" w:sz="0" w:space="0" w:color="auto"/>
        <w:right w:val="none" w:sz="0" w:space="0" w:color="auto"/>
      </w:divBdr>
    </w:div>
    <w:div w:id="1615361177">
      <w:bodyDiv w:val="1"/>
      <w:marLeft w:val="0"/>
      <w:marRight w:val="0"/>
      <w:marTop w:val="0"/>
      <w:marBottom w:val="0"/>
      <w:divBdr>
        <w:top w:val="none" w:sz="0" w:space="0" w:color="auto"/>
        <w:left w:val="none" w:sz="0" w:space="0" w:color="auto"/>
        <w:bottom w:val="none" w:sz="0" w:space="0" w:color="auto"/>
        <w:right w:val="none" w:sz="0" w:space="0" w:color="auto"/>
      </w:divBdr>
    </w:div>
    <w:div w:id="1624143622">
      <w:bodyDiv w:val="1"/>
      <w:marLeft w:val="0"/>
      <w:marRight w:val="0"/>
      <w:marTop w:val="0"/>
      <w:marBottom w:val="0"/>
      <w:divBdr>
        <w:top w:val="none" w:sz="0" w:space="0" w:color="auto"/>
        <w:left w:val="none" w:sz="0" w:space="0" w:color="auto"/>
        <w:bottom w:val="none" w:sz="0" w:space="0" w:color="auto"/>
        <w:right w:val="none" w:sz="0" w:space="0" w:color="auto"/>
      </w:divBdr>
    </w:div>
    <w:div w:id="1633755263">
      <w:bodyDiv w:val="1"/>
      <w:marLeft w:val="0"/>
      <w:marRight w:val="0"/>
      <w:marTop w:val="0"/>
      <w:marBottom w:val="0"/>
      <w:divBdr>
        <w:top w:val="none" w:sz="0" w:space="0" w:color="auto"/>
        <w:left w:val="none" w:sz="0" w:space="0" w:color="auto"/>
        <w:bottom w:val="none" w:sz="0" w:space="0" w:color="auto"/>
        <w:right w:val="none" w:sz="0" w:space="0" w:color="auto"/>
      </w:divBdr>
    </w:div>
    <w:div w:id="1637754839">
      <w:bodyDiv w:val="1"/>
      <w:marLeft w:val="0"/>
      <w:marRight w:val="0"/>
      <w:marTop w:val="0"/>
      <w:marBottom w:val="0"/>
      <w:divBdr>
        <w:top w:val="none" w:sz="0" w:space="0" w:color="auto"/>
        <w:left w:val="none" w:sz="0" w:space="0" w:color="auto"/>
        <w:bottom w:val="none" w:sz="0" w:space="0" w:color="auto"/>
        <w:right w:val="none" w:sz="0" w:space="0" w:color="auto"/>
      </w:divBdr>
    </w:div>
    <w:div w:id="1669138488">
      <w:bodyDiv w:val="1"/>
      <w:marLeft w:val="0"/>
      <w:marRight w:val="0"/>
      <w:marTop w:val="0"/>
      <w:marBottom w:val="0"/>
      <w:divBdr>
        <w:top w:val="none" w:sz="0" w:space="0" w:color="auto"/>
        <w:left w:val="none" w:sz="0" w:space="0" w:color="auto"/>
        <w:bottom w:val="none" w:sz="0" w:space="0" w:color="auto"/>
        <w:right w:val="none" w:sz="0" w:space="0" w:color="auto"/>
      </w:divBdr>
    </w:div>
    <w:div w:id="1684550654">
      <w:bodyDiv w:val="1"/>
      <w:marLeft w:val="0"/>
      <w:marRight w:val="0"/>
      <w:marTop w:val="0"/>
      <w:marBottom w:val="0"/>
      <w:divBdr>
        <w:top w:val="none" w:sz="0" w:space="0" w:color="auto"/>
        <w:left w:val="none" w:sz="0" w:space="0" w:color="auto"/>
        <w:bottom w:val="none" w:sz="0" w:space="0" w:color="auto"/>
        <w:right w:val="none" w:sz="0" w:space="0" w:color="auto"/>
      </w:divBdr>
    </w:div>
    <w:div w:id="1717848890">
      <w:bodyDiv w:val="1"/>
      <w:marLeft w:val="0"/>
      <w:marRight w:val="0"/>
      <w:marTop w:val="0"/>
      <w:marBottom w:val="0"/>
      <w:divBdr>
        <w:top w:val="none" w:sz="0" w:space="0" w:color="auto"/>
        <w:left w:val="none" w:sz="0" w:space="0" w:color="auto"/>
        <w:bottom w:val="none" w:sz="0" w:space="0" w:color="auto"/>
        <w:right w:val="none" w:sz="0" w:space="0" w:color="auto"/>
      </w:divBdr>
    </w:div>
    <w:div w:id="1721514191">
      <w:bodyDiv w:val="1"/>
      <w:marLeft w:val="0"/>
      <w:marRight w:val="0"/>
      <w:marTop w:val="0"/>
      <w:marBottom w:val="0"/>
      <w:divBdr>
        <w:top w:val="none" w:sz="0" w:space="0" w:color="auto"/>
        <w:left w:val="none" w:sz="0" w:space="0" w:color="auto"/>
        <w:bottom w:val="none" w:sz="0" w:space="0" w:color="auto"/>
        <w:right w:val="none" w:sz="0" w:space="0" w:color="auto"/>
      </w:divBdr>
    </w:div>
    <w:div w:id="1743327227">
      <w:bodyDiv w:val="1"/>
      <w:marLeft w:val="0"/>
      <w:marRight w:val="0"/>
      <w:marTop w:val="0"/>
      <w:marBottom w:val="0"/>
      <w:divBdr>
        <w:top w:val="none" w:sz="0" w:space="0" w:color="auto"/>
        <w:left w:val="none" w:sz="0" w:space="0" w:color="auto"/>
        <w:bottom w:val="none" w:sz="0" w:space="0" w:color="auto"/>
        <w:right w:val="none" w:sz="0" w:space="0" w:color="auto"/>
      </w:divBdr>
    </w:div>
    <w:div w:id="1746604321">
      <w:bodyDiv w:val="1"/>
      <w:marLeft w:val="0"/>
      <w:marRight w:val="0"/>
      <w:marTop w:val="0"/>
      <w:marBottom w:val="0"/>
      <w:divBdr>
        <w:top w:val="none" w:sz="0" w:space="0" w:color="auto"/>
        <w:left w:val="none" w:sz="0" w:space="0" w:color="auto"/>
        <w:bottom w:val="none" w:sz="0" w:space="0" w:color="auto"/>
        <w:right w:val="none" w:sz="0" w:space="0" w:color="auto"/>
      </w:divBdr>
    </w:div>
    <w:div w:id="1756704076">
      <w:bodyDiv w:val="1"/>
      <w:marLeft w:val="0"/>
      <w:marRight w:val="0"/>
      <w:marTop w:val="0"/>
      <w:marBottom w:val="0"/>
      <w:divBdr>
        <w:top w:val="none" w:sz="0" w:space="0" w:color="auto"/>
        <w:left w:val="none" w:sz="0" w:space="0" w:color="auto"/>
        <w:bottom w:val="none" w:sz="0" w:space="0" w:color="auto"/>
        <w:right w:val="none" w:sz="0" w:space="0" w:color="auto"/>
      </w:divBdr>
    </w:div>
    <w:div w:id="1775397690">
      <w:bodyDiv w:val="1"/>
      <w:marLeft w:val="0"/>
      <w:marRight w:val="0"/>
      <w:marTop w:val="0"/>
      <w:marBottom w:val="0"/>
      <w:divBdr>
        <w:top w:val="none" w:sz="0" w:space="0" w:color="auto"/>
        <w:left w:val="none" w:sz="0" w:space="0" w:color="auto"/>
        <w:bottom w:val="none" w:sz="0" w:space="0" w:color="auto"/>
        <w:right w:val="none" w:sz="0" w:space="0" w:color="auto"/>
      </w:divBdr>
    </w:div>
    <w:div w:id="1777367599">
      <w:bodyDiv w:val="1"/>
      <w:marLeft w:val="0"/>
      <w:marRight w:val="0"/>
      <w:marTop w:val="0"/>
      <w:marBottom w:val="0"/>
      <w:divBdr>
        <w:top w:val="none" w:sz="0" w:space="0" w:color="auto"/>
        <w:left w:val="none" w:sz="0" w:space="0" w:color="auto"/>
        <w:bottom w:val="none" w:sz="0" w:space="0" w:color="auto"/>
        <w:right w:val="none" w:sz="0" w:space="0" w:color="auto"/>
      </w:divBdr>
    </w:div>
    <w:div w:id="1780637209">
      <w:bodyDiv w:val="1"/>
      <w:marLeft w:val="0"/>
      <w:marRight w:val="0"/>
      <w:marTop w:val="0"/>
      <w:marBottom w:val="0"/>
      <w:divBdr>
        <w:top w:val="none" w:sz="0" w:space="0" w:color="auto"/>
        <w:left w:val="none" w:sz="0" w:space="0" w:color="auto"/>
        <w:bottom w:val="none" w:sz="0" w:space="0" w:color="auto"/>
        <w:right w:val="none" w:sz="0" w:space="0" w:color="auto"/>
      </w:divBdr>
    </w:div>
    <w:div w:id="1803577806">
      <w:bodyDiv w:val="1"/>
      <w:marLeft w:val="0"/>
      <w:marRight w:val="0"/>
      <w:marTop w:val="0"/>
      <w:marBottom w:val="0"/>
      <w:divBdr>
        <w:top w:val="none" w:sz="0" w:space="0" w:color="auto"/>
        <w:left w:val="none" w:sz="0" w:space="0" w:color="auto"/>
        <w:bottom w:val="none" w:sz="0" w:space="0" w:color="auto"/>
        <w:right w:val="none" w:sz="0" w:space="0" w:color="auto"/>
      </w:divBdr>
      <w:divsChild>
        <w:div w:id="983003596">
          <w:marLeft w:val="0"/>
          <w:marRight w:val="0"/>
          <w:marTop w:val="15"/>
          <w:marBottom w:val="0"/>
          <w:divBdr>
            <w:top w:val="single" w:sz="48" w:space="0" w:color="auto"/>
            <w:left w:val="single" w:sz="48" w:space="0" w:color="auto"/>
            <w:bottom w:val="single" w:sz="48" w:space="0" w:color="auto"/>
            <w:right w:val="single" w:sz="48" w:space="0" w:color="auto"/>
          </w:divBdr>
          <w:divsChild>
            <w:div w:id="10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1397">
      <w:bodyDiv w:val="1"/>
      <w:marLeft w:val="0"/>
      <w:marRight w:val="0"/>
      <w:marTop w:val="0"/>
      <w:marBottom w:val="0"/>
      <w:divBdr>
        <w:top w:val="none" w:sz="0" w:space="0" w:color="auto"/>
        <w:left w:val="none" w:sz="0" w:space="0" w:color="auto"/>
        <w:bottom w:val="none" w:sz="0" w:space="0" w:color="auto"/>
        <w:right w:val="none" w:sz="0" w:space="0" w:color="auto"/>
      </w:divBdr>
    </w:div>
    <w:div w:id="1822234164">
      <w:bodyDiv w:val="1"/>
      <w:marLeft w:val="0"/>
      <w:marRight w:val="0"/>
      <w:marTop w:val="0"/>
      <w:marBottom w:val="0"/>
      <w:divBdr>
        <w:top w:val="none" w:sz="0" w:space="0" w:color="auto"/>
        <w:left w:val="none" w:sz="0" w:space="0" w:color="auto"/>
        <w:bottom w:val="none" w:sz="0" w:space="0" w:color="auto"/>
        <w:right w:val="none" w:sz="0" w:space="0" w:color="auto"/>
      </w:divBdr>
    </w:div>
    <w:div w:id="1833905101">
      <w:bodyDiv w:val="1"/>
      <w:marLeft w:val="0"/>
      <w:marRight w:val="0"/>
      <w:marTop w:val="0"/>
      <w:marBottom w:val="0"/>
      <w:divBdr>
        <w:top w:val="none" w:sz="0" w:space="0" w:color="auto"/>
        <w:left w:val="none" w:sz="0" w:space="0" w:color="auto"/>
        <w:bottom w:val="none" w:sz="0" w:space="0" w:color="auto"/>
        <w:right w:val="none" w:sz="0" w:space="0" w:color="auto"/>
      </w:divBdr>
    </w:div>
    <w:div w:id="1840194772">
      <w:bodyDiv w:val="1"/>
      <w:marLeft w:val="0"/>
      <w:marRight w:val="0"/>
      <w:marTop w:val="0"/>
      <w:marBottom w:val="0"/>
      <w:divBdr>
        <w:top w:val="none" w:sz="0" w:space="0" w:color="auto"/>
        <w:left w:val="none" w:sz="0" w:space="0" w:color="auto"/>
        <w:bottom w:val="none" w:sz="0" w:space="0" w:color="auto"/>
        <w:right w:val="none" w:sz="0" w:space="0" w:color="auto"/>
      </w:divBdr>
    </w:div>
    <w:div w:id="1840846711">
      <w:bodyDiv w:val="1"/>
      <w:marLeft w:val="0"/>
      <w:marRight w:val="0"/>
      <w:marTop w:val="0"/>
      <w:marBottom w:val="0"/>
      <w:divBdr>
        <w:top w:val="none" w:sz="0" w:space="0" w:color="auto"/>
        <w:left w:val="none" w:sz="0" w:space="0" w:color="auto"/>
        <w:bottom w:val="none" w:sz="0" w:space="0" w:color="auto"/>
        <w:right w:val="none" w:sz="0" w:space="0" w:color="auto"/>
      </w:divBdr>
    </w:div>
    <w:div w:id="1845854140">
      <w:bodyDiv w:val="1"/>
      <w:marLeft w:val="0"/>
      <w:marRight w:val="0"/>
      <w:marTop w:val="0"/>
      <w:marBottom w:val="0"/>
      <w:divBdr>
        <w:top w:val="none" w:sz="0" w:space="0" w:color="auto"/>
        <w:left w:val="none" w:sz="0" w:space="0" w:color="auto"/>
        <w:bottom w:val="none" w:sz="0" w:space="0" w:color="auto"/>
        <w:right w:val="none" w:sz="0" w:space="0" w:color="auto"/>
      </w:divBdr>
    </w:div>
    <w:div w:id="1862550079">
      <w:bodyDiv w:val="1"/>
      <w:marLeft w:val="0"/>
      <w:marRight w:val="0"/>
      <w:marTop w:val="0"/>
      <w:marBottom w:val="0"/>
      <w:divBdr>
        <w:top w:val="none" w:sz="0" w:space="0" w:color="auto"/>
        <w:left w:val="none" w:sz="0" w:space="0" w:color="auto"/>
        <w:bottom w:val="none" w:sz="0" w:space="0" w:color="auto"/>
        <w:right w:val="none" w:sz="0" w:space="0" w:color="auto"/>
      </w:divBdr>
    </w:div>
    <w:div w:id="1905598579">
      <w:bodyDiv w:val="1"/>
      <w:marLeft w:val="0"/>
      <w:marRight w:val="0"/>
      <w:marTop w:val="0"/>
      <w:marBottom w:val="0"/>
      <w:divBdr>
        <w:top w:val="none" w:sz="0" w:space="0" w:color="auto"/>
        <w:left w:val="none" w:sz="0" w:space="0" w:color="auto"/>
        <w:bottom w:val="none" w:sz="0" w:space="0" w:color="auto"/>
        <w:right w:val="none" w:sz="0" w:space="0" w:color="auto"/>
      </w:divBdr>
    </w:div>
    <w:div w:id="1917402048">
      <w:bodyDiv w:val="1"/>
      <w:marLeft w:val="0"/>
      <w:marRight w:val="0"/>
      <w:marTop w:val="0"/>
      <w:marBottom w:val="0"/>
      <w:divBdr>
        <w:top w:val="none" w:sz="0" w:space="0" w:color="auto"/>
        <w:left w:val="none" w:sz="0" w:space="0" w:color="auto"/>
        <w:bottom w:val="none" w:sz="0" w:space="0" w:color="auto"/>
        <w:right w:val="none" w:sz="0" w:space="0" w:color="auto"/>
      </w:divBdr>
    </w:div>
    <w:div w:id="1960182560">
      <w:bodyDiv w:val="1"/>
      <w:marLeft w:val="0"/>
      <w:marRight w:val="0"/>
      <w:marTop w:val="0"/>
      <w:marBottom w:val="0"/>
      <w:divBdr>
        <w:top w:val="none" w:sz="0" w:space="0" w:color="auto"/>
        <w:left w:val="none" w:sz="0" w:space="0" w:color="auto"/>
        <w:bottom w:val="none" w:sz="0" w:space="0" w:color="auto"/>
        <w:right w:val="none" w:sz="0" w:space="0" w:color="auto"/>
      </w:divBdr>
    </w:div>
    <w:div w:id="1989552734">
      <w:bodyDiv w:val="1"/>
      <w:marLeft w:val="0"/>
      <w:marRight w:val="0"/>
      <w:marTop w:val="0"/>
      <w:marBottom w:val="0"/>
      <w:divBdr>
        <w:top w:val="none" w:sz="0" w:space="0" w:color="auto"/>
        <w:left w:val="none" w:sz="0" w:space="0" w:color="auto"/>
        <w:bottom w:val="none" w:sz="0" w:space="0" w:color="auto"/>
        <w:right w:val="none" w:sz="0" w:space="0" w:color="auto"/>
      </w:divBdr>
    </w:div>
    <w:div w:id="2025479004">
      <w:bodyDiv w:val="1"/>
      <w:marLeft w:val="0"/>
      <w:marRight w:val="0"/>
      <w:marTop w:val="0"/>
      <w:marBottom w:val="0"/>
      <w:divBdr>
        <w:top w:val="none" w:sz="0" w:space="0" w:color="auto"/>
        <w:left w:val="none" w:sz="0" w:space="0" w:color="auto"/>
        <w:bottom w:val="none" w:sz="0" w:space="0" w:color="auto"/>
        <w:right w:val="none" w:sz="0" w:space="0" w:color="auto"/>
      </w:divBdr>
    </w:div>
    <w:div w:id="2026439922">
      <w:bodyDiv w:val="1"/>
      <w:marLeft w:val="0"/>
      <w:marRight w:val="0"/>
      <w:marTop w:val="0"/>
      <w:marBottom w:val="0"/>
      <w:divBdr>
        <w:top w:val="none" w:sz="0" w:space="0" w:color="auto"/>
        <w:left w:val="none" w:sz="0" w:space="0" w:color="auto"/>
        <w:bottom w:val="none" w:sz="0" w:space="0" w:color="auto"/>
        <w:right w:val="none" w:sz="0" w:space="0" w:color="auto"/>
      </w:divBdr>
    </w:div>
    <w:div w:id="2052344266">
      <w:bodyDiv w:val="1"/>
      <w:marLeft w:val="0"/>
      <w:marRight w:val="0"/>
      <w:marTop w:val="0"/>
      <w:marBottom w:val="0"/>
      <w:divBdr>
        <w:top w:val="none" w:sz="0" w:space="0" w:color="auto"/>
        <w:left w:val="none" w:sz="0" w:space="0" w:color="auto"/>
        <w:bottom w:val="none" w:sz="0" w:space="0" w:color="auto"/>
        <w:right w:val="none" w:sz="0" w:space="0" w:color="auto"/>
      </w:divBdr>
    </w:div>
    <w:div w:id="2067529763">
      <w:bodyDiv w:val="1"/>
      <w:marLeft w:val="0"/>
      <w:marRight w:val="0"/>
      <w:marTop w:val="0"/>
      <w:marBottom w:val="0"/>
      <w:divBdr>
        <w:top w:val="none" w:sz="0" w:space="0" w:color="auto"/>
        <w:left w:val="none" w:sz="0" w:space="0" w:color="auto"/>
        <w:bottom w:val="none" w:sz="0" w:space="0" w:color="auto"/>
        <w:right w:val="none" w:sz="0" w:space="0" w:color="auto"/>
      </w:divBdr>
    </w:div>
    <w:div w:id="2130471924">
      <w:bodyDiv w:val="1"/>
      <w:marLeft w:val="0"/>
      <w:marRight w:val="0"/>
      <w:marTop w:val="0"/>
      <w:marBottom w:val="0"/>
      <w:divBdr>
        <w:top w:val="none" w:sz="0" w:space="0" w:color="auto"/>
        <w:left w:val="none" w:sz="0" w:space="0" w:color="auto"/>
        <w:bottom w:val="none" w:sz="0" w:space="0" w:color="auto"/>
        <w:right w:val="none" w:sz="0" w:space="0" w:color="auto"/>
      </w:divBdr>
    </w:div>
    <w:div w:id="2147239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IPxXD1PByTqwEehJjGLFZVejMw==">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4072</Words>
  <Characters>23217</Characters>
  <Application>Microsoft Office Word</Application>
  <DocSecurity>0</DocSecurity>
  <Lines>193</Lines>
  <Paragraphs>54</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dc:creator>
  <cp:lastModifiedBy>ACER</cp:lastModifiedBy>
  <cp:revision>16</cp:revision>
  <dcterms:created xsi:type="dcterms:W3CDTF">2025-08-13T02:46:00Z</dcterms:created>
  <dcterms:modified xsi:type="dcterms:W3CDTF">2026-03-31T00:54:00Z</dcterms:modified>
</cp:coreProperties>
</file>